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5000" w:type="pct"/>
        <w:tblInd w:w="0" w:type="dxa"/>
        <w:tblLayout w:type="autofit"/>
        <w:tblCellMar>
          <w:top w:w="0" w:type="dxa"/>
          <w:left w:w="108" w:type="dxa"/>
          <w:bottom w:w="0" w:type="dxa"/>
          <w:right w:w="108" w:type="dxa"/>
        </w:tblCellMar>
      </w:tblPr>
      <w:tblGrid>
        <w:gridCol w:w="8522"/>
      </w:tblGrid>
      <w:tr>
        <w:tblPrEx>
          <w:tblCellMar>
            <w:top w:w="0" w:type="dxa"/>
            <w:left w:w="108" w:type="dxa"/>
            <w:bottom w:w="0" w:type="dxa"/>
            <w:right w:w="108" w:type="dxa"/>
          </w:tblCellMar>
        </w:tblPrEx>
        <w:trPr>
          <w:trHeight w:val="1380" w:hRule="atLeast"/>
        </w:trPr>
        <w:tc>
          <w:tcPr>
            <w:tcW w:w="5000" w:type="pct"/>
            <w:tcBorders>
              <w:top w:val="nil"/>
              <w:left w:val="nil"/>
              <w:bottom w:val="nil"/>
              <w:right w:val="nil"/>
            </w:tcBorders>
            <w:vAlign w:val="center"/>
          </w:tcPr>
          <w:p>
            <w:pPr>
              <w:widowControl/>
              <w:jc w:val="center"/>
              <w:rPr>
                <w:rFonts w:ascii="方正小标宋_GBK" w:hAnsi="宋体" w:eastAsia="方正小标宋_GBK" w:cs="宋体"/>
                <w:color w:val="000000"/>
                <w:kern w:val="0"/>
                <w:sz w:val="40"/>
                <w:szCs w:val="40"/>
              </w:rPr>
            </w:pPr>
            <w:r>
              <w:rPr>
                <w:rFonts w:hint="eastAsia" w:ascii="方正小标宋_GBK" w:hAnsi="宋体" w:eastAsia="方正小标宋_GBK" w:cs="宋体"/>
                <w:color w:val="000000"/>
                <w:kern w:val="0"/>
                <w:sz w:val="40"/>
                <w:szCs w:val="40"/>
              </w:rPr>
              <w:t>岳阳市公安局岳阳楼分局</w:t>
            </w:r>
            <w:r>
              <w:rPr>
                <w:rFonts w:ascii="方正小标宋_GBK" w:hAnsi="宋体" w:eastAsia="方正小标宋_GBK" w:cs="宋体"/>
                <w:color w:val="000000"/>
                <w:kern w:val="0"/>
                <w:sz w:val="40"/>
                <w:szCs w:val="40"/>
              </w:rPr>
              <w:t>2022</w:t>
            </w:r>
            <w:r>
              <w:rPr>
                <w:rFonts w:hint="eastAsia" w:ascii="方正小标宋_GBK" w:hAnsi="宋体" w:eastAsia="方正小标宋_GBK" w:cs="宋体"/>
                <w:color w:val="000000"/>
                <w:kern w:val="0"/>
                <w:sz w:val="40"/>
                <w:szCs w:val="40"/>
              </w:rPr>
              <w:t>年度单位预算</w:t>
            </w:r>
          </w:p>
        </w:tc>
      </w:tr>
      <w:tr>
        <w:tblPrEx>
          <w:tblCellMar>
            <w:top w:w="0" w:type="dxa"/>
            <w:left w:w="108" w:type="dxa"/>
            <w:bottom w:w="0" w:type="dxa"/>
            <w:right w:w="108" w:type="dxa"/>
          </w:tblCellMar>
        </w:tblPrEx>
        <w:trPr>
          <w:trHeight w:val="642" w:hRule="atLeast"/>
        </w:trPr>
        <w:tc>
          <w:tcPr>
            <w:tcW w:w="5000" w:type="pct"/>
            <w:tcBorders>
              <w:top w:val="nil"/>
              <w:left w:val="nil"/>
              <w:bottom w:val="nil"/>
              <w:right w:val="nil"/>
            </w:tcBorders>
            <w:vAlign w:val="center"/>
          </w:tcPr>
          <w:p>
            <w:pPr>
              <w:widowControl/>
              <w:jc w:val="center"/>
              <w:rPr>
                <w:rFonts w:ascii="黑体" w:hAnsi="黑体" w:eastAsia="黑体" w:cs="宋体"/>
                <w:kern w:val="0"/>
                <w:sz w:val="36"/>
                <w:szCs w:val="36"/>
              </w:rPr>
            </w:pPr>
            <w:r>
              <w:rPr>
                <w:rFonts w:hint="eastAsia" w:ascii="黑体" w:hAnsi="黑体" w:eastAsia="黑体" w:cs="宋体"/>
                <w:kern w:val="0"/>
                <w:sz w:val="36"/>
                <w:szCs w:val="36"/>
              </w:rPr>
              <w:t>目录</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第一部分</w:t>
            </w:r>
            <w:r>
              <w:rPr>
                <w:rFonts w:ascii="仿宋_GB2312" w:hAnsi="宋体" w:eastAsia="仿宋_GB2312" w:cs="宋体"/>
                <w:color w:val="000000"/>
                <w:kern w:val="0"/>
                <w:sz w:val="28"/>
                <w:szCs w:val="28"/>
              </w:rPr>
              <w:t xml:space="preserve">  2022</w:t>
            </w:r>
            <w:r>
              <w:rPr>
                <w:rFonts w:hint="eastAsia" w:ascii="仿宋_GB2312" w:hAnsi="宋体" w:eastAsia="仿宋_GB2312" w:cs="宋体"/>
                <w:color w:val="000000"/>
                <w:kern w:val="0"/>
                <w:sz w:val="28"/>
                <w:szCs w:val="28"/>
              </w:rPr>
              <w:t>年单位预算说明</w:t>
            </w:r>
          </w:p>
        </w:tc>
      </w:tr>
      <w:tr>
        <w:tblPrEx>
          <w:tblCellMar>
            <w:top w:w="0" w:type="dxa"/>
            <w:left w:w="108" w:type="dxa"/>
            <w:bottom w:w="0" w:type="dxa"/>
            <w:right w:w="108" w:type="dxa"/>
          </w:tblCellMar>
        </w:tblPrEx>
        <w:trPr>
          <w:trHeight w:val="600" w:hRule="atLeast"/>
        </w:trPr>
        <w:tc>
          <w:tcPr>
            <w:tcW w:w="5000" w:type="pct"/>
            <w:tcBorders>
              <w:top w:val="nil"/>
              <w:left w:val="nil"/>
              <w:bottom w:val="nil"/>
              <w:right w:val="nil"/>
            </w:tcBorders>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第二部分</w:t>
            </w:r>
            <w:r>
              <w:rPr>
                <w:rFonts w:ascii="仿宋_GB2312" w:hAnsi="宋体" w:eastAsia="仿宋_GB2312" w:cs="宋体"/>
                <w:color w:val="000000"/>
                <w:kern w:val="0"/>
                <w:sz w:val="28"/>
                <w:szCs w:val="28"/>
              </w:rPr>
              <w:t xml:space="preserve">  2022</w:t>
            </w:r>
            <w:r>
              <w:rPr>
                <w:rFonts w:hint="eastAsia" w:ascii="仿宋_GB2312" w:hAnsi="宋体" w:eastAsia="仿宋_GB2312" w:cs="宋体"/>
                <w:color w:val="000000"/>
                <w:kern w:val="0"/>
                <w:sz w:val="28"/>
                <w:szCs w:val="28"/>
              </w:rPr>
              <w:t>年单位预算公开表格</w:t>
            </w:r>
          </w:p>
        </w:tc>
      </w:tr>
      <w:tr>
        <w:tblPrEx>
          <w:tblCellMar>
            <w:top w:w="0" w:type="dxa"/>
            <w:left w:w="108" w:type="dxa"/>
            <w:bottom w:w="0" w:type="dxa"/>
            <w:right w:w="108" w:type="dxa"/>
          </w:tblCellMar>
        </w:tblPrEx>
        <w:trPr>
          <w:trHeight w:val="4482" w:hRule="atLeast"/>
        </w:trPr>
        <w:tc>
          <w:tcPr>
            <w:tcW w:w="5000" w:type="pct"/>
            <w:vMerge w:val="restart"/>
            <w:tcBorders>
              <w:top w:val="nil"/>
              <w:left w:val="nil"/>
              <w:bottom w:val="nil"/>
              <w:right w:val="nil"/>
            </w:tcBorders>
            <w:vAlign w:val="center"/>
          </w:tcPr>
          <w:p>
            <w:pPr>
              <w:widowControl/>
              <w:jc w:val="left"/>
              <w:rPr>
                <w:rFonts w:hint="eastAsia" w:ascii="仿宋_GB2312" w:hAnsi="宋体" w:eastAsia="仿宋_GB2312" w:cs="宋体"/>
                <w:color w:val="000000"/>
                <w:kern w:val="0"/>
                <w:sz w:val="28"/>
                <w:szCs w:val="28"/>
                <w:lang w:eastAsia="zh-CN"/>
              </w:rPr>
            </w:pPr>
            <w:r>
              <w:rPr>
                <w:rFonts w:ascii="仿宋_GB2312" w:hAnsi="宋体" w:eastAsia="仿宋_GB2312" w:cs="宋体"/>
                <w:color w:val="000000"/>
                <w:kern w:val="0"/>
                <w:sz w:val="28"/>
                <w:szCs w:val="28"/>
              </w:rPr>
              <w:t>1</w:t>
            </w:r>
            <w:r>
              <w:rPr>
                <w:rFonts w:hint="eastAsia" w:ascii="仿宋_GB2312" w:hAnsi="宋体" w:eastAsia="仿宋_GB2312" w:cs="宋体"/>
                <w:color w:val="000000"/>
                <w:kern w:val="0"/>
                <w:sz w:val="28"/>
                <w:szCs w:val="28"/>
              </w:rPr>
              <w:t>、收支总表</w:t>
            </w:r>
          </w:p>
          <w:p>
            <w:pPr>
              <w:widowControl/>
              <w:jc w:val="left"/>
              <w:rPr>
                <w:rFonts w:hint="eastAsia" w:ascii="仿宋_GB2312" w:hAnsi="宋体" w:eastAsia="仿宋_GB2312" w:cs="宋体"/>
                <w:color w:val="000000"/>
                <w:kern w:val="0"/>
                <w:sz w:val="28"/>
                <w:szCs w:val="28"/>
                <w:lang w:eastAsia="zh-CN"/>
              </w:rPr>
            </w:pPr>
            <w:r>
              <w:rPr>
                <w:rFonts w:ascii="仿宋_GB2312" w:hAnsi="宋体" w:eastAsia="仿宋_GB2312" w:cs="宋体"/>
                <w:color w:val="000000"/>
                <w:kern w:val="0"/>
                <w:sz w:val="28"/>
                <w:szCs w:val="28"/>
              </w:rPr>
              <w:t>2</w:t>
            </w:r>
            <w:r>
              <w:rPr>
                <w:rFonts w:hint="eastAsia" w:ascii="仿宋_GB2312" w:hAnsi="宋体" w:eastAsia="仿宋_GB2312" w:cs="宋体"/>
                <w:color w:val="000000"/>
                <w:kern w:val="0"/>
                <w:sz w:val="28"/>
                <w:szCs w:val="28"/>
              </w:rPr>
              <w:t>、收入总表</w:t>
            </w:r>
          </w:p>
          <w:p>
            <w:pPr>
              <w:widowControl/>
              <w:jc w:val="left"/>
              <w:rPr>
                <w:rFonts w:hint="eastAsia" w:ascii="仿宋_GB2312" w:hAnsi="宋体" w:eastAsia="仿宋_GB2312" w:cs="宋体"/>
                <w:color w:val="000000"/>
                <w:kern w:val="0"/>
                <w:sz w:val="28"/>
                <w:szCs w:val="28"/>
                <w:lang w:eastAsia="zh-CN"/>
              </w:rPr>
            </w:pPr>
            <w:r>
              <w:rPr>
                <w:rFonts w:ascii="仿宋_GB2312" w:hAnsi="宋体" w:eastAsia="仿宋_GB2312" w:cs="宋体"/>
                <w:color w:val="000000"/>
                <w:kern w:val="0"/>
                <w:sz w:val="28"/>
                <w:szCs w:val="28"/>
              </w:rPr>
              <w:t>3</w:t>
            </w:r>
            <w:r>
              <w:rPr>
                <w:rFonts w:hint="eastAsia" w:ascii="仿宋_GB2312" w:hAnsi="宋体" w:eastAsia="仿宋_GB2312" w:cs="宋体"/>
                <w:color w:val="000000"/>
                <w:kern w:val="0"/>
                <w:sz w:val="28"/>
                <w:szCs w:val="28"/>
              </w:rPr>
              <w:t>、支出总表</w:t>
            </w:r>
          </w:p>
          <w:p>
            <w:pPr>
              <w:widowControl/>
              <w:jc w:val="left"/>
              <w:rPr>
                <w:rFonts w:hint="eastAsia" w:ascii="仿宋_GB2312" w:hAnsi="宋体" w:eastAsia="仿宋_GB2312" w:cs="宋体"/>
                <w:color w:val="000000"/>
                <w:kern w:val="0"/>
                <w:sz w:val="28"/>
                <w:szCs w:val="28"/>
                <w:lang w:eastAsia="zh-CN"/>
              </w:rPr>
            </w:pPr>
            <w:r>
              <w:rPr>
                <w:rFonts w:ascii="仿宋_GB2312" w:hAnsi="宋体" w:eastAsia="仿宋_GB2312" w:cs="宋体"/>
                <w:color w:val="000000"/>
                <w:kern w:val="0"/>
                <w:sz w:val="28"/>
                <w:szCs w:val="28"/>
              </w:rPr>
              <w:t>4</w:t>
            </w:r>
            <w:r>
              <w:rPr>
                <w:rFonts w:hint="eastAsia" w:ascii="仿宋_GB2312" w:hAnsi="宋体" w:eastAsia="仿宋_GB2312" w:cs="宋体"/>
                <w:color w:val="000000"/>
                <w:kern w:val="0"/>
                <w:sz w:val="28"/>
                <w:szCs w:val="28"/>
              </w:rPr>
              <w:t>、支出预算分类汇总表（按政府预算经济分类）</w:t>
            </w:r>
          </w:p>
          <w:p>
            <w:pPr>
              <w:widowControl/>
              <w:jc w:val="left"/>
              <w:rPr>
                <w:rFonts w:hint="eastAsia" w:ascii="仿宋_GB2312" w:hAnsi="宋体" w:eastAsia="仿宋_GB2312" w:cs="宋体"/>
                <w:color w:val="000000"/>
                <w:kern w:val="0"/>
                <w:sz w:val="28"/>
                <w:szCs w:val="28"/>
                <w:lang w:eastAsia="zh-CN"/>
              </w:rPr>
            </w:pPr>
            <w:r>
              <w:rPr>
                <w:rFonts w:ascii="仿宋_GB2312" w:hAnsi="宋体" w:eastAsia="仿宋_GB2312" w:cs="宋体"/>
                <w:color w:val="000000"/>
                <w:kern w:val="0"/>
                <w:sz w:val="28"/>
                <w:szCs w:val="28"/>
              </w:rPr>
              <w:t>5</w:t>
            </w:r>
            <w:r>
              <w:rPr>
                <w:rFonts w:hint="eastAsia" w:ascii="仿宋_GB2312" w:hAnsi="宋体" w:eastAsia="仿宋_GB2312" w:cs="宋体"/>
                <w:color w:val="000000"/>
                <w:kern w:val="0"/>
                <w:sz w:val="28"/>
                <w:szCs w:val="28"/>
              </w:rPr>
              <w:t>、支出预算分类汇总表（按部门预算经济分类）</w:t>
            </w:r>
          </w:p>
          <w:p>
            <w:pPr>
              <w:widowControl/>
              <w:jc w:val="left"/>
              <w:rPr>
                <w:rFonts w:hint="eastAsia" w:ascii="仿宋_GB2312" w:hAnsi="宋体" w:eastAsia="仿宋_GB2312" w:cs="宋体"/>
                <w:color w:val="000000"/>
                <w:kern w:val="0"/>
                <w:sz w:val="28"/>
                <w:szCs w:val="28"/>
                <w:lang w:eastAsia="zh-CN"/>
              </w:rPr>
            </w:pPr>
            <w:r>
              <w:rPr>
                <w:rFonts w:ascii="仿宋_GB2312" w:hAnsi="宋体" w:eastAsia="仿宋_GB2312" w:cs="宋体"/>
                <w:color w:val="000000"/>
                <w:kern w:val="0"/>
                <w:sz w:val="28"/>
                <w:szCs w:val="28"/>
              </w:rPr>
              <w:t>6</w:t>
            </w:r>
            <w:r>
              <w:rPr>
                <w:rFonts w:hint="eastAsia" w:ascii="仿宋_GB2312" w:hAnsi="宋体" w:eastAsia="仿宋_GB2312" w:cs="宋体"/>
                <w:color w:val="000000"/>
                <w:kern w:val="0"/>
                <w:sz w:val="28"/>
                <w:szCs w:val="28"/>
              </w:rPr>
              <w:t>、财政拨款收支总表</w:t>
            </w:r>
          </w:p>
          <w:p>
            <w:pPr>
              <w:widowControl/>
              <w:jc w:val="left"/>
              <w:rPr>
                <w:rFonts w:hint="eastAsia" w:ascii="仿宋_GB2312" w:hAnsi="宋体" w:eastAsia="仿宋_GB2312" w:cs="宋体"/>
                <w:color w:val="000000"/>
                <w:kern w:val="0"/>
                <w:sz w:val="28"/>
                <w:szCs w:val="28"/>
                <w:lang w:eastAsia="zh-CN"/>
              </w:rPr>
            </w:pPr>
            <w:r>
              <w:rPr>
                <w:rFonts w:ascii="仿宋_GB2312" w:hAnsi="宋体" w:eastAsia="仿宋_GB2312" w:cs="宋体"/>
                <w:color w:val="000000"/>
                <w:kern w:val="0"/>
                <w:sz w:val="28"/>
                <w:szCs w:val="28"/>
              </w:rPr>
              <w:t>7</w:t>
            </w:r>
            <w:r>
              <w:rPr>
                <w:rFonts w:hint="eastAsia" w:ascii="仿宋_GB2312" w:hAnsi="宋体" w:eastAsia="仿宋_GB2312" w:cs="宋体"/>
                <w:color w:val="000000"/>
                <w:kern w:val="0"/>
                <w:sz w:val="28"/>
                <w:szCs w:val="28"/>
              </w:rPr>
              <w:t>、一般公共预算支出表</w:t>
            </w:r>
          </w:p>
          <w:p>
            <w:pPr>
              <w:widowControl/>
              <w:jc w:val="left"/>
              <w:rPr>
                <w:rFonts w:hint="eastAsia" w:ascii="仿宋_GB2312" w:hAnsi="宋体" w:eastAsia="仿宋_GB2312" w:cs="宋体"/>
                <w:color w:val="000000"/>
                <w:kern w:val="0"/>
                <w:sz w:val="28"/>
                <w:szCs w:val="28"/>
                <w:lang w:eastAsia="zh-CN"/>
              </w:rPr>
            </w:pPr>
            <w:r>
              <w:rPr>
                <w:rFonts w:ascii="仿宋_GB2312" w:hAnsi="宋体" w:eastAsia="仿宋_GB2312" w:cs="宋体"/>
                <w:color w:val="000000"/>
                <w:kern w:val="0"/>
                <w:sz w:val="28"/>
                <w:szCs w:val="28"/>
              </w:rPr>
              <w:t>8</w:t>
            </w:r>
            <w:r>
              <w:rPr>
                <w:rFonts w:hint="eastAsia" w:ascii="仿宋_GB2312" w:hAnsi="宋体" w:eastAsia="仿宋_GB2312" w:cs="宋体"/>
                <w:color w:val="000000"/>
                <w:kern w:val="0"/>
                <w:sz w:val="28"/>
                <w:szCs w:val="28"/>
              </w:rPr>
              <w:t>、一般公共预算基本支出表</w:t>
            </w:r>
            <w:r>
              <w:rPr>
                <w:rFonts w:ascii="仿宋_GB2312" w:hAnsi="宋体" w:eastAsia="仿宋_GB2312" w:cs="宋体"/>
                <w:color w:val="000000"/>
                <w:kern w:val="0"/>
                <w:sz w:val="28"/>
                <w:szCs w:val="28"/>
              </w:rPr>
              <w:t>-</w:t>
            </w:r>
            <w:r>
              <w:rPr>
                <w:rFonts w:hint="eastAsia" w:ascii="仿宋_GB2312" w:hAnsi="宋体" w:eastAsia="仿宋_GB2312" w:cs="宋体"/>
                <w:color w:val="000000"/>
                <w:kern w:val="0"/>
                <w:sz w:val="28"/>
                <w:szCs w:val="28"/>
              </w:rPr>
              <w:t>人员经费（工资福利支出）（按政府预算经济分类）</w:t>
            </w:r>
          </w:p>
          <w:p>
            <w:pPr>
              <w:widowControl/>
              <w:jc w:val="left"/>
              <w:rPr>
                <w:rFonts w:hint="eastAsia" w:ascii="仿宋_GB2312" w:hAnsi="宋体" w:eastAsia="仿宋_GB2312" w:cs="宋体"/>
                <w:color w:val="000000"/>
                <w:kern w:val="0"/>
                <w:sz w:val="28"/>
                <w:szCs w:val="28"/>
                <w:lang w:eastAsia="zh-CN"/>
              </w:rPr>
            </w:pPr>
            <w:r>
              <w:rPr>
                <w:rFonts w:ascii="仿宋_GB2312" w:hAnsi="宋体" w:eastAsia="仿宋_GB2312" w:cs="宋体"/>
                <w:color w:val="000000"/>
                <w:kern w:val="0"/>
                <w:sz w:val="28"/>
                <w:szCs w:val="28"/>
              </w:rPr>
              <w:t>9</w:t>
            </w:r>
            <w:r>
              <w:rPr>
                <w:rFonts w:hint="eastAsia" w:ascii="仿宋_GB2312" w:hAnsi="宋体" w:eastAsia="仿宋_GB2312" w:cs="宋体"/>
                <w:color w:val="000000"/>
                <w:kern w:val="0"/>
                <w:sz w:val="28"/>
                <w:szCs w:val="28"/>
              </w:rPr>
              <w:t>、一般公共预算基本支出表</w:t>
            </w:r>
            <w:r>
              <w:rPr>
                <w:rFonts w:ascii="仿宋_GB2312" w:hAnsi="宋体" w:eastAsia="仿宋_GB2312" w:cs="宋体"/>
                <w:color w:val="000000"/>
                <w:kern w:val="0"/>
                <w:sz w:val="28"/>
                <w:szCs w:val="28"/>
              </w:rPr>
              <w:t>-</w:t>
            </w:r>
            <w:r>
              <w:rPr>
                <w:rFonts w:hint="eastAsia" w:ascii="仿宋_GB2312" w:hAnsi="宋体" w:eastAsia="仿宋_GB2312" w:cs="宋体"/>
                <w:color w:val="000000"/>
                <w:kern w:val="0"/>
                <w:sz w:val="28"/>
                <w:szCs w:val="28"/>
              </w:rPr>
              <w:t>人员经费（工资福利支出）（按部门预算经济分类）</w:t>
            </w:r>
          </w:p>
          <w:p>
            <w:pPr>
              <w:widowControl/>
              <w:jc w:val="left"/>
              <w:rPr>
                <w:rFonts w:hint="eastAsia" w:ascii="仿宋_GB2312" w:hAnsi="宋体" w:eastAsia="仿宋_GB2312" w:cs="宋体"/>
                <w:color w:val="000000"/>
                <w:kern w:val="0"/>
                <w:sz w:val="28"/>
                <w:szCs w:val="28"/>
                <w:lang w:eastAsia="zh-CN"/>
              </w:rPr>
            </w:pPr>
            <w:r>
              <w:rPr>
                <w:rFonts w:ascii="仿宋_GB2312" w:hAnsi="宋体" w:eastAsia="仿宋_GB2312" w:cs="宋体"/>
                <w:color w:val="000000"/>
                <w:kern w:val="0"/>
                <w:sz w:val="28"/>
                <w:szCs w:val="28"/>
              </w:rPr>
              <w:t>10</w:t>
            </w:r>
            <w:r>
              <w:rPr>
                <w:rFonts w:hint="eastAsia" w:ascii="仿宋_GB2312" w:hAnsi="宋体" w:eastAsia="仿宋_GB2312" w:cs="宋体"/>
                <w:color w:val="000000"/>
                <w:kern w:val="0"/>
                <w:sz w:val="28"/>
                <w:szCs w:val="28"/>
              </w:rPr>
              <w:t>、一般公共预算基本支出表</w:t>
            </w:r>
            <w:r>
              <w:rPr>
                <w:rFonts w:ascii="仿宋_GB2312" w:hAnsi="宋体" w:eastAsia="仿宋_GB2312" w:cs="宋体"/>
                <w:color w:val="000000"/>
                <w:kern w:val="0"/>
                <w:sz w:val="28"/>
                <w:szCs w:val="28"/>
              </w:rPr>
              <w:t>-</w:t>
            </w:r>
            <w:r>
              <w:rPr>
                <w:rFonts w:hint="eastAsia" w:ascii="仿宋_GB2312" w:hAnsi="宋体" w:eastAsia="仿宋_GB2312" w:cs="宋体"/>
                <w:color w:val="000000"/>
                <w:kern w:val="0"/>
                <w:sz w:val="28"/>
                <w:szCs w:val="28"/>
              </w:rPr>
              <w:t>人员经费（对个人和家庭的补助）（按政府预算经济分类）</w:t>
            </w:r>
          </w:p>
          <w:p>
            <w:pPr>
              <w:widowControl/>
              <w:jc w:val="left"/>
              <w:rPr>
                <w:rFonts w:hint="eastAsia" w:ascii="仿宋_GB2312" w:hAnsi="宋体" w:eastAsia="仿宋_GB2312" w:cs="宋体"/>
                <w:color w:val="000000"/>
                <w:kern w:val="0"/>
                <w:sz w:val="28"/>
                <w:szCs w:val="28"/>
                <w:lang w:eastAsia="zh-CN"/>
              </w:rPr>
            </w:pPr>
            <w:r>
              <w:rPr>
                <w:rFonts w:ascii="仿宋_GB2312" w:hAnsi="宋体" w:eastAsia="仿宋_GB2312" w:cs="宋体"/>
                <w:color w:val="000000"/>
                <w:kern w:val="0"/>
                <w:sz w:val="28"/>
                <w:szCs w:val="28"/>
              </w:rPr>
              <w:t>11</w:t>
            </w:r>
            <w:r>
              <w:rPr>
                <w:rFonts w:hint="eastAsia" w:ascii="仿宋_GB2312" w:hAnsi="宋体" w:eastAsia="仿宋_GB2312" w:cs="宋体"/>
                <w:color w:val="000000"/>
                <w:kern w:val="0"/>
                <w:sz w:val="28"/>
                <w:szCs w:val="28"/>
              </w:rPr>
              <w:t>、一般公共预算基本支出表</w:t>
            </w:r>
            <w:r>
              <w:rPr>
                <w:rFonts w:ascii="仿宋_GB2312" w:hAnsi="宋体" w:eastAsia="仿宋_GB2312" w:cs="宋体"/>
                <w:color w:val="000000"/>
                <w:kern w:val="0"/>
                <w:sz w:val="28"/>
                <w:szCs w:val="28"/>
              </w:rPr>
              <w:t>-</w:t>
            </w:r>
            <w:r>
              <w:rPr>
                <w:rFonts w:hint="eastAsia" w:ascii="仿宋_GB2312" w:hAnsi="宋体" w:eastAsia="仿宋_GB2312" w:cs="宋体"/>
                <w:color w:val="000000"/>
                <w:kern w:val="0"/>
                <w:sz w:val="28"/>
                <w:szCs w:val="28"/>
              </w:rPr>
              <w:t>人员经费（对个人和家庭的补助）（按部门预算经济分类）</w:t>
            </w:r>
          </w:p>
          <w:p>
            <w:pPr>
              <w:widowControl/>
              <w:jc w:val="left"/>
              <w:rPr>
                <w:rFonts w:hint="eastAsia" w:ascii="仿宋_GB2312" w:hAnsi="宋体" w:eastAsia="仿宋_GB2312" w:cs="宋体"/>
                <w:color w:val="000000"/>
                <w:kern w:val="0"/>
                <w:sz w:val="28"/>
                <w:szCs w:val="28"/>
                <w:lang w:eastAsia="zh-CN"/>
              </w:rPr>
            </w:pPr>
            <w:r>
              <w:rPr>
                <w:rFonts w:ascii="仿宋_GB2312" w:hAnsi="宋体" w:eastAsia="仿宋_GB2312" w:cs="宋体"/>
                <w:color w:val="000000"/>
                <w:kern w:val="0"/>
                <w:sz w:val="28"/>
                <w:szCs w:val="28"/>
              </w:rPr>
              <w:t>12</w:t>
            </w:r>
            <w:r>
              <w:rPr>
                <w:rFonts w:hint="eastAsia" w:ascii="仿宋_GB2312" w:hAnsi="宋体" w:eastAsia="仿宋_GB2312" w:cs="宋体"/>
                <w:color w:val="000000"/>
                <w:kern w:val="0"/>
                <w:sz w:val="28"/>
                <w:szCs w:val="28"/>
              </w:rPr>
              <w:t>、一般公共预算基本支出表</w:t>
            </w:r>
            <w:r>
              <w:rPr>
                <w:rFonts w:ascii="仿宋_GB2312" w:hAnsi="宋体" w:eastAsia="仿宋_GB2312" w:cs="宋体"/>
                <w:color w:val="000000"/>
                <w:kern w:val="0"/>
                <w:sz w:val="28"/>
                <w:szCs w:val="28"/>
              </w:rPr>
              <w:t>-</w:t>
            </w:r>
            <w:r>
              <w:rPr>
                <w:rFonts w:hint="eastAsia" w:ascii="仿宋_GB2312" w:hAnsi="宋体" w:eastAsia="仿宋_GB2312" w:cs="宋体"/>
                <w:color w:val="000000"/>
                <w:kern w:val="0"/>
                <w:sz w:val="28"/>
                <w:szCs w:val="28"/>
              </w:rPr>
              <w:t>公用经费（商品和服务支出）（按政府预算经济分类）</w:t>
            </w:r>
          </w:p>
          <w:p>
            <w:pPr>
              <w:widowControl/>
              <w:jc w:val="left"/>
              <w:rPr>
                <w:rFonts w:hint="eastAsia" w:ascii="仿宋_GB2312" w:hAnsi="宋体" w:eastAsia="仿宋_GB2312" w:cs="宋体"/>
                <w:color w:val="000000"/>
                <w:kern w:val="0"/>
                <w:sz w:val="28"/>
                <w:szCs w:val="28"/>
                <w:lang w:eastAsia="zh-CN"/>
              </w:rPr>
            </w:pPr>
            <w:r>
              <w:rPr>
                <w:rFonts w:ascii="仿宋_GB2312" w:hAnsi="宋体" w:eastAsia="仿宋_GB2312" w:cs="宋体"/>
                <w:color w:val="000000"/>
                <w:kern w:val="0"/>
                <w:sz w:val="28"/>
                <w:szCs w:val="28"/>
              </w:rPr>
              <w:t>13</w:t>
            </w:r>
            <w:r>
              <w:rPr>
                <w:rFonts w:hint="eastAsia" w:ascii="仿宋_GB2312" w:hAnsi="宋体" w:eastAsia="仿宋_GB2312" w:cs="宋体"/>
                <w:color w:val="000000"/>
                <w:kern w:val="0"/>
                <w:sz w:val="28"/>
                <w:szCs w:val="28"/>
              </w:rPr>
              <w:t>、一般公共预算基本支出表</w:t>
            </w:r>
            <w:r>
              <w:rPr>
                <w:rFonts w:ascii="仿宋_GB2312" w:hAnsi="宋体" w:eastAsia="仿宋_GB2312" w:cs="宋体"/>
                <w:color w:val="000000"/>
                <w:kern w:val="0"/>
                <w:sz w:val="28"/>
                <w:szCs w:val="28"/>
              </w:rPr>
              <w:t>-</w:t>
            </w:r>
            <w:r>
              <w:rPr>
                <w:rFonts w:hint="eastAsia" w:ascii="仿宋_GB2312" w:hAnsi="宋体" w:eastAsia="仿宋_GB2312" w:cs="宋体"/>
                <w:color w:val="000000"/>
                <w:kern w:val="0"/>
                <w:sz w:val="28"/>
                <w:szCs w:val="28"/>
              </w:rPr>
              <w:t>公用经费（商品和服务支出）（按部门预算经济分类）</w:t>
            </w:r>
          </w:p>
          <w:p>
            <w:pPr>
              <w:widowControl/>
              <w:jc w:val="left"/>
              <w:rPr>
                <w:rFonts w:hint="eastAsia" w:ascii="仿宋_GB2312" w:hAnsi="宋体" w:eastAsia="仿宋_GB2312" w:cs="宋体"/>
                <w:color w:val="000000"/>
                <w:kern w:val="0"/>
                <w:sz w:val="28"/>
                <w:szCs w:val="28"/>
                <w:lang w:eastAsia="zh-CN"/>
              </w:rPr>
            </w:pPr>
            <w:r>
              <w:rPr>
                <w:rFonts w:ascii="仿宋_GB2312" w:hAnsi="宋体" w:eastAsia="仿宋_GB2312" w:cs="宋体"/>
                <w:color w:val="000000"/>
                <w:kern w:val="0"/>
                <w:sz w:val="28"/>
                <w:szCs w:val="28"/>
              </w:rPr>
              <w:t>14</w:t>
            </w:r>
            <w:r>
              <w:rPr>
                <w:rFonts w:hint="eastAsia" w:ascii="仿宋_GB2312" w:hAnsi="宋体" w:eastAsia="仿宋_GB2312" w:cs="宋体"/>
                <w:color w:val="000000"/>
                <w:kern w:val="0"/>
                <w:sz w:val="28"/>
                <w:szCs w:val="28"/>
              </w:rPr>
              <w:t>、一般公共预算“三公”经费支出表</w:t>
            </w:r>
          </w:p>
          <w:p>
            <w:pPr>
              <w:widowControl/>
              <w:jc w:val="left"/>
              <w:rPr>
                <w:rFonts w:hint="eastAsia" w:ascii="仿宋_GB2312" w:hAnsi="宋体" w:eastAsia="仿宋_GB2312" w:cs="宋体"/>
                <w:color w:val="000000"/>
                <w:kern w:val="0"/>
                <w:sz w:val="28"/>
                <w:szCs w:val="28"/>
                <w:lang w:eastAsia="zh-CN"/>
              </w:rPr>
            </w:pPr>
            <w:r>
              <w:rPr>
                <w:rFonts w:ascii="仿宋_GB2312" w:hAnsi="宋体" w:eastAsia="仿宋_GB2312" w:cs="宋体"/>
                <w:color w:val="000000"/>
                <w:kern w:val="0"/>
                <w:sz w:val="28"/>
                <w:szCs w:val="28"/>
              </w:rPr>
              <w:t>15</w:t>
            </w:r>
            <w:r>
              <w:rPr>
                <w:rFonts w:hint="eastAsia" w:ascii="仿宋_GB2312" w:hAnsi="宋体" w:eastAsia="仿宋_GB2312" w:cs="宋体"/>
                <w:color w:val="000000"/>
                <w:kern w:val="0"/>
                <w:sz w:val="28"/>
                <w:szCs w:val="28"/>
              </w:rPr>
              <w:t>、政府性基金预算支出表</w:t>
            </w:r>
          </w:p>
          <w:p>
            <w:pPr>
              <w:widowControl/>
              <w:jc w:val="left"/>
              <w:rPr>
                <w:rFonts w:hint="eastAsia" w:ascii="仿宋_GB2312" w:hAnsi="宋体" w:eastAsia="仿宋_GB2312" w:cs="宋体"/>
                <w:color w:val="000000"/>
                <w:kern w:val="0"/>
                <w:sz w:val="28"/>
                <w:szCs w:val="28"/>
                <w:lang w:eastAsia="zh-CN"/>
              </w:rPr>
            </w:pPr>
            <w:r>
              <w:rPr>
                <w:rFonts w:ascii="仿宋_GB2312" w:hAnsi="宋体" w:eastAsia="仿宋_GB2312" w:cs="宋体"/>
                <w:color w:val="000000"/>
                <w:kern w:val="0"/>
                <w:sz w:val="28"/>
                <w:szCs w:val="28"/>
              </w:rPr>
              <w:t>16</w:t>
            </w:r>
            <w:r>
              <w:rPr>
                <w:rFonts w:hint="eastAsia" w:ascii="仿宋_GB2312" w:hAnsi="宋体" w:eastAsia="仿宋_GB2312" w:cs="宋体"/>
                <w:color w:val="000000"/>
                <w:kern w:val="0"/>
                <w:sz w:val="28"/>
                <w:szCs w:val="28"/>
              </w:rPr>
              <w:t>、政府性基金预算支出分类汇总表（按政府预算经济分类）</w:t>
            </w:r>
          </w:p>
          <w:p>
            <w:pPr>
              <w:widowControl/>
              <w:jc w:val="left"/>
              <w:rPr>
                <w:rFonts w:hint="eastAsia" w:ascii="仿宋_GB2312" w:hAnsi="宋体" w:eastAsia="仿宋_GB2312" w:cs="宋体"/>
                <w:color w:val="000000"/>
                <w:kern w:val="0"/>
                <w:sz w:val="28"/>
                <w:szCs w:val="28"/>
                <w:lang w:eastAsia="zh-CN"/>
              </w:rPr>
            </w:pPr>
            <w:r>
              <w:rPr>
                <w:rFonts w:ascii="仿宋_GB2312" w:hAnsi="宋体" w:eastAsia="仿宋_GB2312" w:cs="宋体"/>
                <w:color w:val="000000"/>
                <w:kern w:val="0"/>
                <w:sz w:val="28"/>
                <w:szCs w:val="28"/>
              </w:rPr>
              <w:t>17</w:t>
            </w:r>
            <w:r>
              <w:rPr>
                <w:rFonts w:hint="eastAsia" w:ascii="仿宋_GB2312" w:hAnsi="宋体" w:eastAsia="仿宋_GB2312" w:cs="宋体"/>
                <w:color w:val="000000"/>
                <w:kern w:val="0"/>
                <w:sz w:val="28"/>
                <w:szCs w:val="28"/>
              </w:rPr>
              <w:t>、政府性基金预算支出分类汇总表（按部门预算经济分类）</w:t>
            </w:r>
          </w:p>
          <w:p>
            <w:pPr>
              <w:widowControl/>
              <w:jc w:val="left"/>
              <w:rPr>
                <w:rFonts w:hint="eastAsia" w:ascii="仿宋_GB2312" w:hAnsi="宋体" w:eastAsia="仿宋_GB2312" w:cs="宋体"/>
                <w:color w:val="000000"/>
                <w:kern w:val="0"/>
                <w:sz w:val="28"/>
                <w:szCs w:val="28"/>
                <w:lang w:eastAsia="zh-CN"/>
              </w:rPr>
            </w:pPr>
            <w:r>
              <w:rPr>
                <w:rFonts w:ascii="仿宋_GB2312" w:hAnsi="宋体" w:eastAsia="仿宋_GB2312" w:cs="宋体"/>
                <w:color w:val="000000"/>
                <w:kern w:val="0"/>
                <w:sz w:val="28"/>
                <w:szCs w:val="28"/>
              </w:rPr>
              <w:t>18</w:t>
            </w:r>
            <w:r>
              <w:rPr>
                <w:rFonts w:hint="eastAsia" w:ascii="仿宋_GB2312" w:hAnsi="宋体" w:eastAsia="仿宋_GB2312" w:cs="宋体"/>
                <w:color w:val="000000"/>
                <w:kern w:val="0"/>
                <w:sz w:val="28"/>
                <w:szCs w:val="28"/>
              </w:rPr>
              <w:t>、国有资本经营预算支出表</w:t>
            </w:r>
          </w:p>
          <w:p>
            <w:pPr>
              <w:widowControl/>
              <w:jc w:val="left"/>
              <w:rPr>
                <w:rFonts w:hint="eastAsia" w:ascii="仿宋_GB2312" w:hAnsi="宋体" w:eastAsia="仿宋_GB2312" w:cs="宋体"/>
                <w:color w:val="000000"/>
                <w:kern w:val="0"/>
                <w:sz w:val="28"/>
                <w:szCs w:val="28"/>
                <w:lang w:eastAsia="zh-CN"/>
              </w:rPr>
            </w:pPr>
            <w:r>
              <w:rPr>
                <w:rFonts w:ascii="仿宋_GB2312" w:hAnsi="宋体" w:eastAsia="仿宋_GB2312" w:cs="宋体"/>
                <w:color w:val="000000"/>
                <w:kern w:val="0"/>
                <w:sz w:val="28"/>
                <w:szCs w:val="28"/>
              </w:rPr>
              <w:t>19</w:t>
            </w:r>
            <w:r>
              <w:rPr>
                <w:rFonts w:hint="eastAsia" w:ascii="仿宋_GB2312" w:hAnsi="宋体" w:eastAsia="仿宋_GB2312" w:cs="宋体"/>
                <w:color w:val="000000"/>
                <w:kern w:val="0"/>
                <w:sz w:val="28"/>
                <w:szCs w:val="28"/>
              </w:rPr>
              <w:t>、财政专户管理资金预算支出表</w:t>
            </w:r>
          </w:p>
          <w:p>
            <w:pPr>
              <w:widowControl/>
              <w:jc w:val="left"/>
              <w:rPr>
                <w:rFonts w:hint="eastAsia" w:ascii="仿宋_GB2312" w:hAnsi="宋体" w:eastAsia="仿宋_GB2312" w:cs="宋体"/>
                <w:color w:val="000000"/>
                <w:kern w:val="0"/>
                <w:sz w:val="28"/>
                <w:szCs w:val="28"/>
                <w:lang w:eastAsia="zh-CN"/>
              </w:rPr>
            </w:pPr>
            <w:r>
              <w:rPr>
                <w:rFonts w:ascii="仿宋_GB2312" w:hAnsi="宋体" w:eastAsia="仿宋_GB2312" w:cs="宋体"/>
                <w:color w:val="000000"/>
                <w:kern w:val="0"/>
                <w:sz w:val="28"/>
                <w:szCs w:val="28"/>
              </w:rPr>
              <w:t>20</w:t>
            </w:r>
            <w:r>
              <w:rPr>
                <w:rFonts w:hint="eastAsia" w:ascii="仿宋_GB2312" w:hAnsi="宋体" w:eastAsia="仿宋_GB2312" w:cs="宋体"/>
                <w:color w:val="000000"/>
                <w:kern w:val="0"/>
                <w:sz w:val="28"/>
                <w:szCs w:val="28"/>
              </w:rPr>
              <w:t>、专项资金预算汇总表</w:t>
            </w:r>
          </w:p>
          <w:p>
            <w:pPr>
              <w:widowControl/>
              <w:jc w:val="left"/>
              <w:rPr>
                <w:rFonts w:hint="eastAsia" w:ascii="仿宋_GB2312" w:hAnsi="宋体" w:eastAsia="仿宋_GB2312" w:cs="宋体"/>
                <w:color w:val="000000"/>
                <w:kern w:val="0"/>
                <w:sz w:val="28"/>
                <w:szCs w:val="28"/>
                <w:lang w:eastAsia="zh-CN"/>
              </w:rPr>
            </w:pPr>
            <w:r>
              <w:rPr>
                <w:rFonts w:ascii="仿宋_GB2312" w:hAnsi="宋体" w:eastAsia="仿宋_GB2312" w:cs="宋体"/>
                <w:color w:val="000000"/>
                <w:kern w:val="0"/>
                <w:sz w:val="28"/>
                <w:szCs w:val="28"/>
              </w:rPr>
              <w:t>21</w:t>
            </w:r>
            <w:r>
              <w:rPr>
                <w:rFonts w:hint="eastAsia" w:ascii="仿宋_GB2312" w:hAnsi="宋体" w:eastAsia="仿宋_GB2312" w:cs="宋体"/>
                <w:color w:val="000000"/>
                <w:kern w:val="0"/>
                <w:sz w:val="28"/>
                <w:szCs w:val="28"/>
              </w:rPr>
              <w:t>、项目支出绩效目标表</w:t>
            </w:r>
          </w:p>
          <w:p>
            <w:pPr>
              <w:widowControl/>
              <w:jc w:val="left"/>
              <w:rPr>
                <w:rFonts w:hint="eastAsia" w:ascii="仿宋_GB2312" w:hAnsi="宋体" w:eastAsia="仿宋_GB2312" w:cs="宋体"/>
                <w:color w:val="000000"/>
                <w:kern w:val="0"/>
                <w:sz w:val="28"/>
                <w:szCs w:val="28"/>
              </w:rPr>
            </w:pPr>
            <w:r>
              <w:rPr>
                <w:rFonts w:ascii="仿宋_GB2312" w:hAnsi="宋体" w:eastAsia="仿宋_GB2312" w:cs="宋体"/>
                <w:color w:val="000000"/>
                <w:kern w:val="0"/>
                <w:sz w:val="28"/>
                <w:szCs w:val="28"/>
              </w:rPr>
              <w:t>22</w:t>
            </w:r>
            <w:r>
              <w:rPr>
                <w:rFonts w:hint="eastAsia" w:ascii="仿宋_GB2312" w:hAnsi="宋体" w:eastAsia="仿宋_GB2312" w:cs="宋体"/>
                <w:color w:val="000000"/>
                <w:kern w:val="0"/>
                <w:sz w:val="28"/>
                <w:szCs w:val="28"/>
              </w:rPr>
              <w:t>、整体支出绩效目标表</w:t>
            </w:r>
          </w:p>
          <w:p>
            <w:pPr>
              <w:widowControl/>
              <w:jc w:val="left"/>
              <w:rPr>
                <w:rFonts w:hint="eastAsia" w:ascii="仿宋_GB2312" w:hAnsi="宋体" w:eastAsia="仿宋_GB2312" w:cs="宋体"/>
                <w:color w:val="000000"/>
                <w:kern w:val="0"/>
                <w:sz w:val="28"/>
                <w:szCs w:val="28"/>
                <w:lang w:val="en-US" w:eastAsia="zh-CN"/>
              </w:rPr>
            </w:pPr>
            <w:r>
              <w:rPr>
                <w:rFonts w:hint="eastAsia" w:ascii="仿宋_GB2312" w:hAnsi="宋体" w:eastAsia="仿宋_GB2312" w:cs="宋体"/>
                <w:color w:val="000000"/>
                <w:kern w:val="0"/>
                <w:sz w:val="28"/>
                <w:szCs w:val="28"/>
                <w:lang w:val="en-US" w:eastAsia="zh-CN"/>
              </w:rPr>
              <w:t>23、一般公共预算基本支出表</w:t>
            </w:r>
          </w:p>
          <w:p>
            <w:pPr>
              <w:widowControl/>
              <w:jc w:val="left"/>
              <w:rPr>
                <w:rFonts w:hint="eastAsia" w:ascii="仿宋_GB2312" w:hAnsi="宋体" w:eastAsia="仿宋_GB2312" w:cs="宋体"/>
                <w:color w:val="000000"/>
                <w:kern w:val="0"/>
                <w:sz w:val="28"/>
                <w:szCs w:val="28"/>
                <w:lang w:eastAsia="zh-CN"/>
              </w:rPr>
            </w:pPr>
          </w:p>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注：以上单位预算公开报表中，空表表示本单位无相关收支情况。</w:t>
            </w:r>
          </w:p>
        </w:tc>
      </w:tr>
      <w:tr>
        <w:tblPrEx>
          <w:tblCellMar>
            <w:top w:w="0" w:type="dxa"/>
            <w:left w:w="108" w:type="dxa"/>
            <w:bottom w:w="0" w:type="dxa"/>
            <w:right w:w="108" w:type="dxa"/>
          </w:tblCellMar>
        </w:tblPrEx>
        <w:trPr>
          <w:trHeight w:val="4482" w:hRule="atLeast"/>
        </w:trPr>
        <w:tc>
          <w:tcPr>
            <w:tcW w:w="5000" w:type="pct"/>
            <w:vMerge w:val="continue"/>
            <w:tcBorders>
              <w:top w:val="nil"/>
              <w:left w:val="nil"/>
              <w:bottom w:val="nil"/>
              <w:right w:val="nil"/>
            </w:tcBorders>
            <w:vAlign w:val="center"/>
          </w:tcPr>
          <w:p>
            <w:pPr>
              <w:widowControl/>
              <w:jc w:val="left"/>
              <w:rPr>
                <w:rFonts w:ascii="仿宋_GB2312" w:hAnsi="宋体" w:eastAsia="仿宋_GB2312" w:cs="宋体"/>
                <w:color w:val="000000"/>
                <w:kern w:val="0"/>
                <w:sz w:val="28"/>
                <w:szCs w:val="28"/>
              </w:rPr>
            </w:pPr>
          </w:p>
        </w:tc>
      </w:tr>
      <w:tr>
        <w:tblPrEx>
          <w:tblCellMar>
            <w:top w:w="0" w:type="dxa"/>
            <w:left w:w="108" w:type="dxa"/>
            <w:bottom w:w="0" w:type="dxa"/>
            <w:right w:w="108" w:type="dxa"/>
          </w:tblCellMar>
        </w:tblPrEx>
        <w:trPr>
          <w:trHeight w:val="840" w:hRule="atLeast"/>
        </w:trPr>
        <w:tc>
          <w:tcPr>
            <w:tcW w:w="5000" w:type="pct"/>
            <w:tcBorders>
              <w:top w:val="nil"/>
              <w:left w:val="nil"/>
              <w:bottom w:val="nil"/>
              <w:right w:val="nil"/>
            </w:tcBorders>
            <w:vAlign w:val="center"/>
          </w:tcPr>
          <w:p>
            <w:pPr>
              <w:widowControl/>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第一部分</w:t>
            </w:r>
            <w:r>
              <w:rPr>
                <w:rFonts w:ascii="黑体" w:hAnsi="黑体" w:eastAsia="黑体" w:cs="宋体"/>
                <w:color w:val="000000"/>
                <w:kern w:val="0"/>
                <w:sz w:val="36"/>
                <w:szCs w:val="36"/>
              </w:rPr>
              <w:t xml:space="preserve">  2022</w:t>
            </w:r>
            <w:r>
              <w:rPr>
                <w:rFonts w:hint="eastAsia" w:ascii="黑体" w:hAnsi="黑体" w:eastAsia="黑体" w:cs="宋体"/>
                <w:color w:val="000000"/>
                <w:kern w:val="0"/>
                <w:sz w:val="36"/>
                <w:szCs w:val="36"/>
              </w:rPr>
              <w:t>年单位预算说明</w:t>
            </w:r>
          </w:p>
        </w:tc>
      </w:tr>
      <w:tr>
        <w:tblPrEx>
          <w:tblCellMar>
            <w:top w:w="0" w:type="dxa"/>
            <w:left w:w="108" w:type="dxa"/>
            <w:bottom w:w="0" w:type="dxa"/>
            <w:right w:w="108" w:type="dxa"/>
          </w:tblCellMar>
        </w:tblPrEx>
        <w:trPr>
          <w:trHeight w:val="2625" w:hRule="atLeast"/>
        </w:trPr>
        <w:tc>
          <w:tcPr>
            <w:tcW w:w="5000" w:type="pct"/>
            <w:tcBorders>
              <w:top w:val="nil"/>
              <w:left w:val="nil"/>
              <w:bottom w:val="nil"/>
              <w:right w:val="nil"/>
            </w:tcBorders>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一、单位基本概况</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（一）职能职责</w:t>
            </w:r>
          </w:p>
          <w:p>
            <w:pPr>
              <w:widowControl/>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预防制止和侦查违法犯罪活动；维护社会治安秩序，制止危害社会治安秩序的行为；组织实施消防工作，实行消防监督；管理枪支弹药、控制刀具和易燃易爆、剧毒、放射等危险物品；对法律、法规指定的特种行业进行管理；警卫国家规定的特定人员，守卫重要的场所和设施；管理集会、游行、示威活动；管理户政、国籍、出入境事务和外国人在中国境内居留、旅行的有关事务；维护国边境地区的治安秩序；管理监督计算机信息系统的安全保卫工作；指导监督国家机关、社会团体、企业事业组织和重点建设工程的治安保卫工作，指导治安保卫委员会等群众性组织的治安防范工作；法律法规规定的其他职责。</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（二）机构设置</w:t>
            </w:r>
          </w:p>
          <w:p>
            <w:pPr>
              <w:widowControl/>
              <w:ind w:firstLine="560" w:firstLineChars="200"/>
              <w:jc w:val="left"/>
              <w:rPr>
                <w:rFonts w:hint="eastAsia" w:ascii="仿宋_GB2312" w:hAnsi="宋体" w:eastAsia="仿宋_GB2312" w:cs="宋体"/>
                <w:kern w:val="0"/>
                <w:sz w:val="28"/>
                <w:szCs w:val="28"/>
                <w:lang w:eastAsia="zh-CN"/>
              </w:rPr>
            </w:pPr>
            <w:r>
              <w:rPr>
                <w:rFonts w:hint="eastAsia" w:ascii="仿宋_GB2312" w:hAnsi="宋体" w:eastAsia="仿宋_GB2312" w:cs="宋体"/>
                <w:kern w:val="0"/>
                <w:sz w:val="28"/>
                <w:szCs w:val="28"/>
              </w:rPr>
              <w:t>独立编制、核算机构数</w:t>
            </w:r>
            <w:r>
              <w:rPr>
                <w:rFonts w:ascii="仿宋_GB2312" w:hAnsi="宋体" w:eastAsia="仿宋_GB2312" w:cs="宋体"/>
                <w:kern w:val="0"/>
                <w:sz w:val="28"/>
                <w:szCs w:val="28"/>
              </w:rPr>
              <w:t xml:space="preserve"> 1 </w:t>
            </w:r>
            <w:r>
              <w:rPr>
                <w:rFonts w:hint="eastAsia" w:ascii="仿宋_GB2312" w:hAnsi="宋体" w:eastAsia="仿宋_GB2312" w:cs="宋体"/>
                <w:kern w:val="0"/>
                <w:sz w:val="28"/>
                <w:szCs w:val="28"/>
              </w:rPr>
              <w:t>个，现有人员编制</w:t>
            </w:r>
            <w:r>
              <w:rPr>
                <w:rFonts w:ascii="仿宋_GB2312" w:hAnsi="宋体" w:eastAsia="仿宋_GB2312" w:cs="宋体"/>
                <w:kern w:val="0"/>
                <w:sz w:val="28"/>
                <w:szCs w:val="28"/>
              </w:rPr>
              <w:t xml:space="preserve"> 540</w:t>
            </w:r>
            <w:r>
              <w:rPr>
                <w:rFonts w:hint="eastAsia" w:ascii="仿宋_GB2312" w:hAnsi="宋体" w:eastAsia="仿宋_GB2312" w:cs="宋体"/>
                <w:kern w:val="0"/>
                <w:sz w:val="28"/>
                <w:szCs w:val="28"/>
              </w:rPr>
              <w:t>名，预算人数</w:t>
            </w:r>
            <w:r>
              <w:rPr>
                <w:rFonts w:ascii="仿宋_GB2312" w:hAnsi="宋体" w:eastAsia="仿宋_GB2312" w:cs="宋体"/>
                <w:kern w:val="0"/>
                <w:sz w:val="28"/>
                <w:szCs w:val="28"/>
              </w:rPr>
              <w:t>491</w:t>
            </w:r>
            <w:r>
              <w:rPr>
                <w:rFonts w:hint="eastAsia" w:ascii="仿宋_GB2312" w:hAnsi="宋体" w:eastAsia="仿宋_GB2312" w:cs="宋体"/>
                <w:kern w:val="0"/>
                <w:sz w:val="28"/>
                <w:szCs w:val="28"/>
              </w:rPr>
              <w:t>名。</w:t>
            </w:r>
          </w:p>
          <w:p>
            <w:pPr>
              <w:widowControl/>
              <w:jc w:val="left"/>
              <w:rPr>
                <w:rFonts w:hint="eastAsia" w:ascii="仿宋_GB2312" w:hAnsi="宋体" w:eastAsia="仿宋_GB2312" w:cs="宋体"/>
                <w:kern w:val="0"/>
                <w:sz w:val="28"/>
                <w:szCs w:val="28"/>
                <w:lang w:eastAsia="zh-CN"/>
              </w:rPr>
            </w:pPr>
            <w:r>
              <w:rPr>
                <w:rFonts w:hint="eastAsia" w:ascii="仿宋_GB2312" w:hAnsi="宋体" w:eastAsia="仿宋_GB2312" w:cs="宋体"/>
                <w:kern w:val="0"/>
                <w:sz w:val="28"/>
                <w:szCs w:val="28"/>
              </w:rPr>
              <w:t>二、单位预算单位构成</w:t>
            </w:r>
          </w:p>
          <w:p>
            <w:pPr>
              <w:widowControl/>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本单位预算仅含本级预算。</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三、单位收支总体情况</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（一）收入预算</w:t>
            </w:r>
          </w:p>
        </w:tc>
      </w:tr>
      <w:tr>
        <w:tblPrEx>
          <w:tblCellMar>
            <w:top w:w="0" w:type="dxa"/>
            <w:left w:w="108" w:type="dxa"/>
            <w:bottom w:w="0" w:type="dxa"/>
            <w:right w:w="108" w:type="dxa"/>
          </w:tblCellMar>
        </w:tblPrEx>
        <w:trPr>
          <w:trHeight w:val="2250" w:hRule="atLeast"/>
        </w:trPr>
        <w:tc>
          <w:tcPr>
            <w:tcW w:w="5000" w:type="pct"/>
            <w:tcBorders>
              <w:top w:val="nil"/>
              <w:left w:val="nil"/>
              <w:bottom w:val="nil"/>
              <w:right w:val="nil"/>
            </w:tcBorders>
            <w:vAlign w:val="center"/>
          </w:tcPr>
          <w:p>
            <w:pPr>
              <w:widowControl/>
              <w:jc w:val="left"/>
              <w:rPr>
                <w:rFonts w:ascii="仿宋_GB2312" w:hAnsi="宋体" w:eastAsia="仿宋_GB2312" w:cs="宋体"/>
                <w:color w:val="000000"/>
                <w:kern w:val="0"/>
                <w:sz w:val="28"/>
                <w:szCs w:val="28"/>
              </w:rPr>
            </w:pPr>
            <w:r>
              <w:rPr>
                <w:rFonts w:ascii="仿宋_GB2312" w:hAnsi="宋体" w:eastAsia="仿宋_GB2312" w:cs="宋体"/>
                <w:color w:val="000000"/>
                <w:kern w:val="0"/>
                <w:sz w:val="28"/>
                <w:szCs w:val="28"/>
              </w:rPr>
              <w:t xml:space="preserve">    </w:t>
            </w:r>
            <w:r>
              <w:rPr>
                <w:rFonts w:hint="eastAsia" w:ascii="仿宋_GB2312" w:hAnsi="宋体" w:eastAsia="仿宋_GB2312" w:cs="宋体"/>
                <w:color w:val="000000"/>
                <w:kern w:val="0"/>
                <w:sz w:val="28"/>
                <w:szCs w:val="28"/>
              </w:rPr>
              <w:t>包括一般公共预算、政府性基金、国有资本经营预算等财政拨款收入，以及经营收入、事业收入等单位资金。</w:t>
            </w:r>
            <w:r>
              <w:rPr>
                <w:rFonts w:ascii="仿宋_GB2312" w:hAnsi="宋体" w:eastAsia="仿宋_GB2312" w:cs="宋体"/>
                <w:color w:val="000000"/>
                <w:kern w:val="0"/>
                <w:sz w:val="28"/>
                <w:szCs w:val="28"/>
              </w:rPr>
              <w:t>2022</w:t>
            </w:r>
            <w:r>
              <w:rPr>
                <w:rFonts w:hint="eastAsia" w:ascii="仿宋_GB2312" w:hAnsi="宋体" w:eastAsia="仿宋_GB2312" w:cs="宋体"/>
                <w:color w:val="000000"/>
                <w:kern w:val="0"/>
                <w:sz w:val="28"/>
                <w:szCs w:val="28"/>
              </w:rPr>
              <w:t>年本单位收入预算</w:t>
            </w:r>
            <w:r>
              <w:rPr>
                <w:rFonts w:ascii="仿宋_GB2312" w:hAnsi="宋体" w:eastAsia="仿宋_GB2312" w:cs="宋体"/>
                <w:color w:val="000000"/>
                <w:kern w:val="0"/>
                <w:sz w:val="28"/>
                <w:szCs w:val="28"/>
              </w:rPr>
              <w:t>10281.22</w:t>
            </w:r>
            <w:r>
              <w:rPr>
                <w:rFonts w:hint="eastAsia" w:ascii="仿宋_GB2312" w:hAnsi="宋体" w:eastAsia="仿宋_GB2312" w:cs="宋体"/>
                <w:color w:val="000000"/>
                <w:kern w:val="0"/>
                <w:sz w:val="28"/>
                <w:szCs w:val="28"/>
              </w:rPr>
              <w:t>万元，其中，一般公共预算拨款</w:t>
            </w:r>
            <w:r>
              <w:rPr>
                <w:rFonts w:ascii="仿宋_GB2312" w:hAnsi="宋体" w:eastAsia="仿宋_GB2312" w:cs="宋体"/>
                <w:color w:val="000000"/>
                <w:kern w:val="0"/>
                <w:sz w:val="28"/>
                <w:szCs w:val="28"/>
              </w:rPr>
              <w:t>10281.22</w:t>
            </w:r>
            <w:r>
              <w:rPr>
                <w:rFonts w:hint="eastAsia" w:ascii="仿宋_GB2312" w:hAnsi="宋体" w:eastAsia="仿宋_GB2312" w:cs="宋体"/>
                <w:color w:val="000000"/>
                <w:kern w:val="0"/>
                <w:sz w:val="28"/>
                <w:szCs w:val="28"/>
              </w:rPr>
              <w:t>万元，政府性基金预算拨款</w:t>
            </w:r>
            <w:r>
              <w:rPr>
                <w:rFonts w:ascii="仿宋_GB2312" w:hAnsi="宋体" w:eastAsia="仿宋_GB2312" w:cs="宋体"/>
                <w:color w:val="000000"/>
                <w:kern w:val="0"/>
                <w:sz w:val="28"/>
                <w:szCs w:val="28"/>
              </w:rPr>
              <w:t>0</w:t>
            </w:r>
            <w:r>
              <w:rPr>
                <w:rFonts w:hint="eastAsia" w:ascii="仿宋_GB2312" w:hAnsi="宋体" w:eastAsia="仿宋_GB2312" w:cs="宋体"/>
                <w:color w:val="000000"/>
                <w:kern w:val="0"/>
                <w:sz w:val="28"/>
                <w:szCs w:val="28"/>
              </w:rPr>
              <w:t>万元，所以公开的附件</w:t>
            </w:r>
            <w:r>
              <w:rPr>
                <w:rFonts w:ascii="仿宋_GB2312" w:hAnsi="宋体" w:eastAsia="仿宋_GB2312" w:cs="宋体"/>
                <w:color w:val="000000"/>
                <w:kern w:val="0"/>
                <w:sz w:val="28"/>
                <w:szCs w:val="28"/>
              </w:rPr>
              <w:t>15-17</w:t>
            </w:r>
            <w:r>
              <w:rPr>
                <w:rFonts w:hint="eastAsia" w:ascii="仿宋_GB2312" w:hAnsi="宋体" w:eastAsia="仿宋_GB2312" w:cs="宋体"/>
                <w:color w:val="000000"/>
                <w:kern w:val="0"/>
                <w:sz w:val="28"/>
                <w:szCs w:val="28"/>
              </w:rPr>
              <w:t>（政府性基金预算）为空</w:t>
            </w:r>
            <w:r>
              <w:rPr>
                <w:rFonts w:ascii="仿宋_GB2312" w:hAnsi="宋体" w:eastAsia="仿宋_GB2312" w:cs="宋体"/>
                <w:color w:val="000000"/>
                <w:kern w:val="0"/>
                <w:sz w:val="28"/>
                <w:szCs w:val="28"/>
              </w:rPr>
              <w:t>,</w:t>
            </w:r>
            <w:r>
              <w:rPr>
                <w:rFonts w:hint="eastAsia" w:ascii="仿宋_GB2312" w:hAnsi="宋体" w:eastAsia="仿宋_GB2312" w:cs="宋体"/>
                <w:color w:val="000000"/>
                <w:kern w:val="0"/>
                <w:sz w:val="28"/>
                <w:szCs w:val="28"/>
              </w:rPr>
              <w:t>国有资本经营预算拨款</w:t>
            </w:r>
            <w:r>
              <w:rPr>
                <w:rFonts w:ascii="仿宋_GB2312" w:hAnsi="宋体" w:eastAsia="仿宋_GB2312" w:cs="宋体"/>
                <w:color w:val="000000"/>
                <w:kern w:val="0"/>
                <w:sz w:val="28"/>
                <w:szCs w:val="28"/>
              </w:rPr>
              <w:t>0</w:t>
            </w:r>
            <w:r>
              <w:rPr>
                <w:rFonts w:hint="eastAsia" w:ascii="仿宋_GB2312" w:hAnsi="宋体" w:eastAsia="仿宋_GB2312" w:cs="宋体"/>
                <w:color w:val="000000"/>
                <w:kern w:val="0"/>
                <w:sz w:val="28"/>
                <w:szCs w:val="28"/>
              </w:rPr>
              <w:t>万元，所以公开的附表</w:t>
            </w:r>
            <w:r>
              <w:rPr>
                <w:rFonts w:ascii="仿宋_GB2312" w:hAnsi="宋体" w:eastAsia="仿宋_GB2312" w:cs="宋体"/>
                <w:color w:val="000000"/>
                <w:kern w:val="0"/>
                <w:sz w:val="28"/>
                <w:szCs w:val="28"/>
              </w:rPr>
              <w:t>18</w:t>
            </w:r>
            <w:r>
              <w:rPr>
                <w:rFonts w:hint="eastAsia" w:ascii="仿宋_GB2312" w:hAnsi="宋体" w:eastAsia="仿宋_GB2312" w:cs="宋体"/>
                <w:color w:val="000000"/>
                <w:kern w:val="0"/>
                <w:sz w:val="28"/>
                <w:szCs w:val="28"/>
              </w:rPr>
              <w:t>（国有资本经营预算）为空</w:t>
            </w:r>
            <w:r>
              <w:rPr>
                <w:rFonts w:ascii="仿宋_GB2312" w:hAnsi="宋体" w:eastAsia="仿宋_GB2312" w:cs="宋体"/>
                <w:color w:val="000000"/>
                <w:kern w:val="0"/>
                <w:sz w:val="28"/>
                <w:szCs w:val="28"/>
              </w:rPr>
              <w:t>,</w:t>
            </w:r>
            <w:r>
              <w:rPr>
                <w:rFonts w:hint="eastAsia" w:ascii="仿宋_GB2312" w:hAnsi="宋体" w:eastAsia="仿宋_GB2312" w:cs="宋体"/>
                <w:color w:val="000000"/>
                <w:kern w:val="0"/>
                <w:sz w:val="28"/>
                <w:szCs w:val="28"/>
              </w:rPr>
              <w:t>财政专户管理资金</w:t>
            </w:r>
            <w:r>
              <w:rPr>
                <w:rFonts w:ascii="仿宋_GB2312" w:hAnsi="宋体" w:eastAsia="仿宋_GB2312" w:cs="宋体"/>
                <w:color w:val="000000"/>
                <w:kern w:val="0"/>
                <w:sz w:val="28"/>
                <w:szCs w:val="28"/>
              </w:rPr>
              <w:t>0</w:t>
            </w:r>
            <w:r>
              <w:rPr>
                <w:rFonts w:hint="eastAsia" w:ascii="仿宋_GB2312" w:hAnsi="宋体" w:eastAsia="仿宋_GB2312" w:cs="宋体"/>
                <w:color w:val="000000"/>
                <w:kern w:val="0"/>
                <w:sz w:val="28"/>
                <w:szCs w:val="28"/>
              </w:rPr>
              <w:t>万元，所以公开的附表</w:t>
            </w:r>
            <w:r>
              <w:rPr>
                <w:rFonts w:ascii="仿宋_GB2312" w:hAnsi="宋体" w:eastAsia="仿宋_GB2312" w:cs="宋体"/>
                <w:color w:val="000000"/>
                <w:kern w:val="0"/>
                <w:sz w:val="28"/>
                <w:szCs w:val="28"/>
              </w:rPr>
              <w:t>19</w:t>
            </w:r>
            <w:r>
              <w:rPr>
                <w:rFonts w:hint="eastAsia" w:ascii="仿宋_GB2312" w:hAnsi="宋体" w:eastAsia="仿宋_GB2312" w:cs="宋体"/>
                <w:color w:val="000000"/>
                <w:kern w:val="0"/>
                <w:sz w:val="28"/>
                <w:szCs w:val="28"/>
              </w:rPr>
              <w:t>表（财政专户管理资金预算）为空，上级补助收入</w:t>
            </w:r>
            <w:r>
              <w:rPr>
                <w:rFonts w:ascii="仿宋_GB2312" w:hAnsi="宋体" w:eastAsia="仿宋_GB2312" w:cs="宋体"/>
                <w:color w:val="000000"/>
                <w:kern w:val="0"/>
                <w:sz w:val="28"/>
                <w:szCs w:val="28"/>
              </w:rPr>
              <w:t>0</w:t>
            </w:r>
            <w:r>
              <w:rPr>
                <w:rFonts w:hint="eastAsia" w:ascii="仿宋_GB2312" w:hAnsi="宋体" w:eastAsia="仿宋_GB2312" w:cs="宋体"/>
                <w:color w:val="000000"/>
                <w:kern w:val="0"/>
                <w:sz w:val="28"/>
                <w:szCs w:val="28"/>
              </w:rPr>
              <w:t>万元，事业单位经营收入</w:t>
            </w:r>
            <w:r>
              <w:rPr>
                <w:rFonts w:ascii="仿宋_GB2312" w:hAnsi="宋体" w:eastAsia="仿宋_GB2312" w:cs="宋体"/>
                <w:color w:val="000000"/>
                <w:kern w:val="0"/>
                <w:sz w:val="28"/>
                <w:szCs w:val="28"/>
              </w:rPr>
              <w:t>0</w:t>
            </w:r>
            <w:r>
              <w:rPr>
                <w:rFonts w:hint="eastAsia" w:ascii="仿宋_GB2312" w:hAnsi="宋体" w:eastAsia="仿宋_GB2312" w:cs="宋体"/>
                <w:color w:val="000000"/>
                <w:kern w:val="0"/>
                <w:sz w:val="28"/>
                <w:szCs w:val="28"/>
              </w:rPr>
              <w:t>万元，上年结转结余</w:t>
            </w:r>
            <w:r>
              <w:rPr>
                <w:rFonts w:ascii="仿宋_GB2312" w:hAnsi="宋体" w:eastAsia="仿宋_GB2312" w:cs="宋体"/>
                <w:color w:val="000000"/>
                <w:kern w:val="0"/>
                <w:sz w:val="28"/>
                <w:szCs w:val="28"/>
              </w:rPr>
              <w:t>0</w:t>
            </w:r>
            <w:r>
              <w:rPr>
                <w:rFonts w:hint="eastAsia" w:ascii="仿宋_GB2312" w:hAnsi="宋体" w:eastAsia="仿宋_GB2312" w:cs="宋体"/>
                <w:color w:val="000000"/>
                <w:kern w:val="0"/>
                <w:sz w:val="28"/>
                <w:szCs w:val="28"/>
              </w:rPr>
              <w:t>万元。</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vAlign w:val="center"/>
          </w:tcPr>
          <w:p>
            <w:pPr>
              <w:widowControl/>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收入较去年增加</w:t>
            </w:r>
            <w:r>
              <w:rPr>
                <w:rFonts w:ascii="仿宋_GB2312" w:hAnsi="宋体" w:eastAsia="仿宋_GB2312" w:cs="宋体"/>
                <w:kern w:val="0"/>
                <w:sz w:val="28"/>
                <w:szCs w:val="28"/>
              </w:rPr>
              <w:t>1241.48</w:t>
            </w:r>
            <w:r>
              <w:rPr>
                <w:rFonts w:hint="eastAsia" w:ascii="仿宋_GB2312" w:hAnsi="宋体" w:eastAsia="仿宋_GB2312" w:cs="宋体"/>
                <w:kern w:val="0"/>
                <w:sz w:val="28"/>
                <w:szCs w:val="28"/>
              </w:rPr>
              <w:t>万元，主要是因为主要是增加了伙食补助、工会经费补助、物业补贴、预安排综合绩效和平安岳阳建设奖等人员经费。</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（二）支出预算</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vAlign w:val="center"/>
          </w:tcPr>
          <w:p>
            <w:pPr>
              <w:widowControl/>
              <w:jc w:val="left"/>
              <w:rPr>
                <w:rFonts w:ascii="仿宋_GB2312" w:hAnsi="宋体" w:eastAsia="仿宋_GB2312" w:cs="宋体"/>
                <w:kern w:val="0"/>
                <w:sz w:val="28"/>
                <w:szCs w:val="28"/>
              </w:rPr>
            </w:pPr>
            <w:r>
              <w:rPr>
                <w:rFonts w:ascii="仿宋_GB2312" w:hAnsi="宋体" w:eastAsia="仿宋_GB2312" w:cs="宋体"/>
                <w:kern w:val="0"/>
                <w:sz w:val="28"/>
                <w:szCs w:val="28"/>
              </w:rPr>
              <w:t xml:space="preserve">    2022</w:t>
            </w:r>
            <w:r>
              <w:rPr>
                <w:rFonts w:hint="eastAsia" w:ascii="仿宋_GB2312" w:hAnsi="宋体" w:eastAsia="仿宋_GB2312" w:cs="宋体"/>
                <w:kern w:val="0"/>
                <w:sz w:val="28"/>
                <w:szCs w:val="28"/>
              </w:rPr>
              <w:t>年本单位支出预算</w:t>
            </w:r>
            <w:r>
              <w:rPr>
                <w:rFonts w:ascii="仿宋_GB2312" w:hAnsi="宋体" w:eastAsia="仿宋_GB2312" w:cs="宋体"/>
                <w:kern w:val="0"/>
                <w:sz w:val="28"/>
                <w:szCs w:val="28"/>
              </w:rPr>
              <w:t>10281.22</w:t>
            </w:r>
            <w:r>
              <w:rPr>
                <w:rFonts w:hint="eastAsia" w:ascii="仿宋_GB2312" w:hAnsi="宋体" w:eastAsia="仿宋_GB2312" w:cs="宋体"/>
                <w:kern w:val="0"/>
                <w:sz w:val="28"/>
                <w:szCs w:val="28"/>
              </w:rPr>
              <w:t>万元，其中，公共安全支出</w:t>
            </w:r>
            <w:r>
              <w:rPr>
                <w:rFonts w:ascii="仿宋_GB2312" w:hAnsi="宋体" w:eastAsia="仿宋_GB2312" w:cs="宋体"/>
                <w:kern w:val="0"/>
                <w:sz w:val="28"/>
                <w:szCs w:val="28"/>
              </w:rPr>
              <w:t>8703.23</w:t>
            </w:r>
            <w:r>
              <w:rPr>
                <w:rFonts w:hint="eastAsia" w:ascii="仿宋_GB2312" w:hAnsi="宋体" w:eastAsia="仿宋_GB2312" w:cs="宋体"/>
                <w:kern w:val="0"/>
                <w:sz w:val="28"/>
                <w:szCs w:val="28"/>
              </w:rPr>
              <w:t>万元，占比</w:t>
            </w:r>
            <w:r>
              <w:rPr>
                <w:rFonts w:ascii="仿宋_GB2312" w:hAnsi="宋体" w:eastAsia="仿宋_GB2312" w:cs="宋体"/>
                <w:kern w:val="0"/>
                <w:sz w:val="28"/>
                <w:szCs w:val="28"/>
              </w:rPr>
              <w:t>84.65%</w:t>
            </w:r>
            <w:r>
              <w:rPr>
                <w:rFonts w:hint="eastAsia" w:ascii="仿宋_GB2312" w:hAnsi="宋体" w:eastAsia="仿宋_GB2312" w:cs="宋体"/>
                <w:kern w:val="0"/>
                <w:sz w:val="28"/>
                <w:szCs w:val="28"/>
              </w:rPr>
              <w:t>，社会保障和就业支出</w:t>
            </w:r>
            <w:r>
              <w:rPr>
                <w:rFonts w:ascii="仿宋_GB2312" w:hAnsi="宋体" w:eastAsia="仿宋_GB2312" w:cs="宋体"/>
                <w:kern w:val="0"/>
                <w:sz w:val="28"/>
                <w:szCs w:val="28"/>
              </w:rPr>
              <w:t>670.95</w:t>
            </w:r>
            <w:r>
              <w:rPr>
                <w:rFonts w:hint="eastAsia" w:ascii="仿宋_GB2312" w:hAnsi="宋体" w:eastAsia="仿宋_GB2312" w:cs="宋体"/>
                <w:kern w:val="0"/>
                <w:sz w:val="28"/>
                <w:szCs w:val="28"/>
              </w:rPr>
              <w:t>万元，占比</w:t>
            </w:r>
            <w:r>
              <w:rPr>
                <w:rFonts w:ascii="仿宋_GB2312" w:hAnsi="宋体" w:eastAsia="仿宋_GB2312" w:cs="宋体"/>
                <w:kern w:val="0"/>
                <w:sz w:val="28"/>
                <w:szCs w:val="28"/>
              </w:rPr>
              <w:t>6.53%</w:t>
            </w:r>
            <w:r>
              <w:rPr>
                <w:rFonts w:hint="eastAsia" w:ascii="仿宋_GB2312" w:hAnsi="宋体" w:eastAsia="仿宋_GB2312" w:cs="宋体"/>
                <w:kern w:val="0"/>
                <w:sz w:val="28"/>
                <w:szCs w:val="28"/>
              </w:rPr>
              <w:t>，卫生健康支出</w:t>
            </w:r>
            <w:r>
              <w:rPr>
                <w:rFonts w:ascii="仿宋_GB2312" w:hAnsi="宋体" w:eastAsia="仿宋_GB2312" w:cs="宋体"/>
                <w:kern w:val="0"/>
                <w:sz w:val="28"/>
                <w:szCs w:val="28"/>
              </w:rPr>
              <w:t>441.48</w:t>
            </w:r>
            <w:r>
              <w:rPr>
                <w:rFonts w:hint="eastAsia" w:ascii="仿宋_GB2312" w:hAnsi="宋体" w:eastAsia="仿宋_GB2312" w:cs="宋体"/>
                <w:kern w:val="0"/>
                <w:sz w:val="28"/>
                <w:szCs w:val="28"/>
              </w:rPr>
              <w:t>万元，占比</w:t>
            </w:r>
            <w:r>
              <w:rPr>
                <w:rFonts w:ascii="仿宋_GB2312" w:hAnsi="宋体" w:eastAsia="仿宋_GB2312" w:cs="宋体"/>
                <w:kern w:val="0"/>
                <w:sz w:val="28"/>
                <w:szCs w:val="28"/>
              </w:rPr>
              <w:t>4.29%</w:t>
            </w:r>
            <w:r>
              <w:rPr>
                <w:rFonts w:hint="eastAsia" w:ascii="仿宋_GB2312" w:hAnsi="宋体" w:eastAsia="仿宋_GB2312" w:cs="宋体"/>
                <w:kern w:val="0"/>
                <w:sz w:val="28"/>
                <w:szCs w:val="28"/>
              </w:rPr>
              <w:t>，住房保障支出</w:t>
            </w:r>
            <w:r>
              <w:rPr>
                <w:rFonts w:ascii="仿宋_GB2312" w:hAnsi="宋体" w:eastAsia="仿宋_GB2312" w:cs="宋体"/>
                <w:kern w:val="0"/>
                <w:sz w:val="28"/>
                <w:szCs w:val="28"/>
              </w:rPr>
              <w:t>465.55</w:t>
            </w:r>
            <w:r>
              <w:rPr>
                <w:rFonts w:hint="eastAsia" w:ascii="仿宋_GB2312" w:hAnsi="宋体" w:eastAsia="仿宋_GB2312" w:cs="宋体"/>
                <w:kern w:val="0"/>
                <w:sz w:val="28"/>
                <w:szCs w:val="28"/>
              </w:rPr>
              <w:t>万元，占比</w:t>
            </w:r>
            <w:r>
              <w:rPr>
                <w:rFonts w:ascii="仿宋_GB2312" w:hAnsi="宋体" w:eastAsia="仿宋_GB2312" w:cs="宋体"/>
                <w:kern w:val="0"/>
                <w:sz w:val="28"/>
                <w:szCs w:val="28"/>
              </w:rPr>
              <w:t>4.53%</w:t>
            </w:r>
            <w:r>
              <w:rPr>
                <w:rFonts w:hint="eastAsia" w:ascii="仿宋_GB2312" w:hAnsi="宋体" w:eastAsia="仿宋_GB2312" w:cs="宋体"/>
                <w:kern w:val="0"/>
                <w:sz w:val="28"/>
                <w:szCs w:val="28"/>
              </w:rPr>
              <w:t>。较去年增加</w:t>
            </w:r>
            <w:r>
              <w:rPr>
                <w:rFonts w:ascii="仿宋_GB2312" w:hAnsi="宋体" w:eastAsia="仿宋_GB2312" w:cs="宋体"/>
                <w:kern w:val="0"/>
                <w:sz w:val="28"/>
                <w:szCs w:val="28"/>
              </w:rPr>
              <w:t>1241.48</w:t>
            </w:r>
            <w:r>
              <w:rPr>
                <w:rFonts w:hint="eastAsia" w:ascii="仿宋_GB2312" w:hAnsi="宋体" w:eastAsia="仿宋_GB2312" w:cs="宋体"/>
                <w:kern w:val="0"/>
                <w:sz w:val="28"/>
                <w:szCs w:val="28"/>
              </w:rPr>
              <w:t>万元，其中基本支出增加</w:t>
            </w:r>
            <w:r>
              <w:rPr>
                <w:rFonts w:ascii="仿宋_GB2312" w:hAnsi="宋体" w:eastAsia="仿宋_GB2312" w:cs="宋体"/>
                <w:kern w:val="0"/>
                <w:sz w:val="28"/>
                <w:szCs w:val="28"/>
              </w:rPr>
              <w:t>31.24</w:t>
            </w:r>
            <w:r>
              <w:rPr>
                <w:rFonts w:hint="eastAsia" w:ascii="仿宋_GB2312" w:hAnsi="宋体" w:eastAsia="仿宋_GB2312" w:cs="宋体"/>
                <w:kern w:val="0"/>
                <w:sz w:val="28"/>
                <w:szCs w:val="28"/>
              </w:rPr>
              <w:t>万元，项目支出增加</w:t>
            </w:r>
            <w:r>
              <w:rPr>
                <w:rFonts w:ascii="仿宋_GB2312" w:hAnsi="宋体" w:eastAsia="仿宋_GB2312" w:cs="宋体"/>
                <w:kern w:val="0"/>
                <w:sz w:val="28"/>
                <w:szCs w:val="28"/>
              </w:rPr>
              <w:t>1210.24</w:t>
            </w:r>
            <w:r>
              <w:rPr>
                <w:rFonts w:hint="eastAsia" w:ascii="仿宋_GB2312" w:hAnsi="宋体" w:eastAsia="仿宋_GB2312" w:cs="宋体"/>
                <w:kern w:val="0"/>
                <w:sz w:val="28"/>
                <w:szCs w:val="28"/>
              </w:rPr>
              <w:t>万元。其中基本支出较上年增加主要是因为增加了民警的公车补贴下拨比例；项目支出增加主要是因为增加了伙食补助、工会经费补助、物业补贴、预安排综合绩效和平安岳阳建设奖等人员经费。</w:t>
            </w:r>
            <w:r>
              <w:rPr>
                <w:rFonts w:hint="eastAsia" w:ascii="仿宋_GB2312" w:hAnsi="宋体" w:eastAsia="仿宋_GB2312" w:cs="宋体"/>
                <w:color w:val="000000"/>
                <w:kern w:val="0"/>
                <w:sz w:val="28"/>
                <w:szCs w:val="28"/>
                <w:lang w:val="en-US" w:eastAsia="zh-CN"/>
              </w:rPr>
              <w:t>2022年预算公开文档第三大点（对应表3）、第四大点（对应表7）中的金额和百分比，由于预算编制时金额明细到了“分”，而公开表格显示和公开文档取数只到“百元”，可能导致0.01的尾数差异。</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四、一般公共预算拨款支出预算</w:t>
            </w:r>
          </w:p>
        </w:tc>
      </w:tr>
      <w:tr>
        <w:tblPrEx>
          <w:tblCellMar>
            <w:top w:w="0" w:type="dxa"/>
            <w:left w:w="108" w:type="dxa"/>
            <w:bottom w:w="0" w:type="dxa"/>
            <w:right w:w="108" w:type="dxa"/>
          </w:tblCellMar>
        </w:tblPrEx>
        <w:trPr>
          <w:trHeight w:val="1260" w:hRule="atLeast"/>
        </w:trPr>
        <w:tc>
          <w:tcPr>
            <w:tcW w:w="5000" w:type="pct"/>
            <w:tcBorders>
              <w:top w:val="nil"/>
              <w:left w:val="nil"/>
              <w:bottom w:val="nil"/>
              <w:right w:val="nil"/>
            </w:tcBorders>
            <w:vAlign w:val="center"/>
          </w:tcPr>
          <w:p>
            <w:pPr>
              <w:widowControl/>
              <w:jc w:val="left"/>
              <w:rPr>
                <w:rFonts w:ascii="仿宋_GB2312" w:hAnsi="宋体" w:eastAsia="仿宋_GB2312" w:cs="宋体"/>
                <w:color w:val="000000"/>
                <w:kern w:val="0"/>
                <w:sz w:val="28"/>
                <w:szCs w:val="28"/>
              </w:rPr>
            </w:pPr>
            <w:r>
              <w:rPr>
                <w:rFonts w:ascii="仿宋_GB2312" w:hAnsi="宋体" w:eastAsia="仿宋_GB2312" w:cs="宋体"/>
                <w:color w:val="000000"/>
                <w:kern w:val="0"/>
                <w:sz w:val="28"/>
                <w:szCs w:val="28"/>
              </w:rPr>
              <w:t xml:space="preserve">    2022</w:t>
            </w:r>
            <w:r>
              <w:rPr>
                <w:rFonts w:hint="eastAsia" w:ascii="仿宋_GB2312" w:hAnsi="宋体" w:eastAsia="仿宋_GB2312" w:cs="宋体"/>
                <w:color w:val="000000"/>
                <w:kern w:val="0"/>
                <w:sz w:val="28"/>
                <w:szCs w:val="28"/>
              </w:rPr>
              <w:t>年本单位一般公共预算拨款支出预算</w:t>
            </w:r>
            <w:r>
              <w:rPr>
                <w:rFonts w:ascii="仿宋_GB2312" w:hAnsi="宋体" w:eastAsia="仿宋_GB2312" w:cs="宋体"/>
                <w:color w:val="000000"/>
                <w:kern w:val="0"/>
                <w:sz w:val="28"/>
                <w:szCs w:val="28"/>
              </w:rPr>
              <w:t>10281.22</w:t>
            </w:r>
            <w:r>
              <w:rPr>
                <w:rFonts w:hint="eastAsia" w:ascii="仿宋_GB2312" w:hAnsi="宋体" w:eastAsia="仿宋_GB2312" w:cs="宋体"/>
                <w:color w:val="000000"/>
                <w:kern w:val="0"/>
                <w:sz w:val="28"/>
                <w:szCs w:val="28"/>
              </w:rPr>
              <w:t>万元，其中，公共安全支出</w:t>
            </w:r>
            <w:r>
              <w:rPr>
                <w:rFonts w:ascii="仿宋_GB2312" w:hAnsi="宋体" w:eastAsia="仿宋_GB2312" w:cs="宋体"/>
                <w:color w:val="000000"/>
                <w:kern w:val="0"/>
                <w:sz w:val="28"/>
                <w:szCs w:val="28"/>
              </w:rPr>
              <w:t>8703.23</w:t>
            </w:r>
            <w:r>
              <w:rPr>
                <w:rFonts w:hint="eastAsia" w:ascii="仿宋_GB2312" w:hAnsi="宋体" w:eastAsia="仿宋_GB2312" w:cs="宋体"/>
                <w:color w:val="000000"/>
                <w:kern w:val="0"/>
                <w:sz w:val="28"/>
                <w:szCs w:val="28"/>
              </w:rPr>
              <w:t>万元，占比</w:t>
            </w:r>
            <w:r>
              <w:rPr>
                <w:rFonts w:ascii="仿宋_GB2312" w:hAnsi="宋体" w:eastAsia="仿宋_GB2312" w:cs="宋体"/>
                <w:color w:val="000000"/>
                <w:kern w:val="0"/>
                <w:sz w:val="28"/>
                <w:szCs w:val="28"/>
              </w:rPr>
              <w:t>84.65%</w:t>
            </w:r>
            <w:r>
              <w:rPr>
                <w:rFonts w:hint="eastAsia" w:ascii="仿宋_GB2312" w:hAnsi="宋体" w:eastAsia="仿宋_GB2312" w:cs="宋体"/>
                <w:color w:val="000000"/>
                <w:kern w:val="0"/>
                <w:sz w:val="28"/>
                <w:szCs w:val="28"/>
              </w:rPr>
              <w:t>，社会保障和就业支出</w:t>
            </w:r>
            <w:r>
              <w:rPr>
                <w:rFonts w:ascii="仿宋_GB2312" w:hAnsi="宋体" w:eastAsia="仿宋_GB2312" w:cs="宋体"/>
                <w:color w:val="000000"/>
                <w:kern w:val="0"/>
                <w:sz w:val="28"/>
                <w:szCs w:val="28"/>
              </w:rPr>
              <w:t>670.95</w:t>
            </w:r>
            <w:r>
              <w:rPr>
                <w:rFonts w:hint="eastAsia" w:ascii="仿宋_GB2312" w:hAnsi="宋体" w:eastAsia="仿宋_GB2312" w:cs="宋体"/>
                <w:color w:val="000000"/>
                <w:kern w:val="0"/>
                <w:sz w:val="28"/>
                <w:szCs w:val="28"/>
              </w:rPr>
              <w:t>万元，占比</w:t>
            </w:r>
            <w:r>
              <w:rPr>
                <w:rFonts w:ascii="仿宋_GB2312" w:hAnsi="宋体" w:eastAsia="仿宋_GB2312" w:cs="宋体"/>
                <w:color w:val="000000"/>
                <w:kern w:val="0"/>
                <w:sz w:val="28"/>
                <w:szCs w:val="28"/>
              </w:rPr>
              <w:t>6.53%</w:t>
            </w:r>
            <w:r>
              <w:rPr>
                <w:rFonts w:hint="eastAsia" w:ascii="仿宋_GB2312" w:hAnsi="宋体" w:eastAsia="仿宋_GB2312" w:cs="宋体"/>
                <w:color w:val="000000"/>
                <w:kern w:val="0"/>
                <w:sz w:val="28"/>
                <w:szCs w:val="28"/>
              </w:rPr>
              <w:t>，卫生健康支出</w:t>
            </w:r>
            <w:r>
              <w:rPr>
                <w:rFonts w:ascii="仿宋_GB2312" w:hAnsi="宋体" w:eastAsia="仿宋_GB2312" w:cs="宋体"/>
                <w:color w:val="000000"/>
                <w:kern w:val="0"/>
                <w:sz w:val="28"/>
                <w:szCs w:val="28"/>
              </w:rPr>
              <w:t>441.48</w:t>
            </w:r>
            <w:r>
              <w:rPr>
                <w:rFonts w:hint="eastAsia" w:ascii="仿宋_GB2312" w:hAnsi="宋体" w:eastAsia="仿宋_GB2312" w:cs="宋体"/>
                <w:color w:val="000000"/>
                <w:kern w:val="0"/>
                <w:sz w:val="28"/>
                <w:szCs w:val="28"/>
              </w:rPr>
              <w:t>万元，占比</w:t>
            </w:r>
            <w:r>
              <w:rPr>
                <w:rFonts w:ascii="仿宋_GB2312" w:hAnsi="宋体" w:eastAsia="仿宋_GB2312" w:cs="宋体"/>
                <w:color w:val="000000"/>
                <w:kern w:val="0"/>
                <w:sz w:val="28"/>
                <w:szCs w:val="28"/>
              </w:rPr>
              <w:t>4.29%</w:t>
            </w:r>
            <w:r>
              <w:rPr>
                <w:rFonts w:hint="eastAsia" w:ascii="仿宋_GB2312" w:hAnsi="宋体" w:eastAsia="仿宋_GB2312" w:cs="宋体"/>
                <w:color w:val="000000"/>
                <w:kern w:val="0"/>
                <w:sz w:val="28"/>
                <w:szCs w:val="28"/>
              </w:rPr>
              <w:t>，住房保障支出</w:t>
            </w:r>
            <w:r>
              <w:rPr>
                <w:rFonts w:ascii="仿宋_GB2312" w:hAnsi="宋体" w:eastAsia="仿宋_GB2312" w:cs="宋体"/>
                <w:color w:val="000000"/>
                <w:kern w:val="0"/>
                <w:sz w:val="28"/>
                <w:szCs w:val="28"/>
              </w:rPr>
              <w:t>465.55</w:t>
            </w:r>
            <w:r>
              <w:rPr>
                <w:rFonts w:hint="eastAsia" w:ascii="仿宋_GB2312" w:hAnsi="宋体" w:eastAsia="仿宋_GB2312" w:cs="宋体"/>
                <w:color w:val="000000"/>
                <w:kern w:val="0"/>
                <w:sz w:val="28"/>
                <w:szCs w:val="28"/>
              </w:rPr>
              <w:t>万元，占比</w:t>
            </w:r>
            <w:r>
              <w:rPr>
                <w:rFonts w:ascii="仿宋_GB2312" w:hAnsi="宋体" w:eastAsia="仿宋_GB2312" w:cs="宋体"/>
                <w:color w:val="000000"/>
                <w:kern w:val="0"/>
                <w:sz w:val="28"/>
                <w:szCs w:val="28"/>
              </w:rPr>
              <w:t>4.53%</w:t>
            </w:r>
            <w:r>
              <w:rPr>
                <w:rFonts w:hint="eastAsia" w:ascii="仿宋_GB2312" w:hAnsi="宋体" w:eastAsia="仿宋_GB2312" w:cs="宋体"/>
                <w:color w:val="000000"/>
                <w:kern w:val="0"/>
                <w:sz w:val="28"/>
                <w:szCs w:val="28"/>
              </w:rPr>
              <w:t>。具体安排情况如下：</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vAlign w:val="center"/>
          </w:tcPr>
          <w:p>
            <w:pPr>
              <w:widowControl/>
              <w:jc w:val="left"/>
              <w:rPr>
                <w:rFonts w:ascii="仿宋_GB2312" w:hAnsi="宋体" w:eastAsia="仿宋_GB2312" w:cs="宋体"/>
                <w:color w:val="000000"/>
                <w:kern w:val="0"/>
                <w:sz w:val="28"/>
                <w:szCs w:val="28"/>
              </w:rPr>
            </w:pPr>
            <w:r>
              <w:rPr>
                <w:rFonts w:ascii="仿宋_GB2312" w:hAnsi="宋体" w:eastAsia="仿宋_GB2312" w:cs="宋体"/>
                <w:color w:val="000000"/>
                <w:kern w:val="0"/>
                <w:sz w:val="28"/>
                <w:szCs w:val="28"/>
              </w:rPr>
              <w:t xml:space="preserve">    </w:t>
            </w:r>
            <w:r>
              <w:rPr>
                <w:rFonts w:hint="eastAsia" w:ascii="仿宋_GB2312" w:hAnsi="宋体" w:eastAsia="仿宋_GB2312" w:cs="宋体"/>
                <w:color w:val="000000"/>
                <w:kern w:val="0"/>
                <w:sz w:val="28"/>
                <w:szCs w:val="28"/>
              </w:rPr>
              <w:t>（一）基本支出：</w:t>
            </w:r>
            <w:r>
              <w:rPr>
                <w:rFonts w:ascii="仿宋_GB2312" w:hAnsi="宋体" w:eastAsia="仿宋_GB2312" w:cs="宋体"/>
                <w:color w:val="000000"/>
                <w:kern w:val="0"/>
                <w:sz w:val="28"/>
                <w:szCs w:val="28"/>
              </w:rPr>
              <w:t>2022</w:t>
            </w:r>
            <w:r>
              <w:rPr>
                <w:rFonts w:hint="eastAsia" w:ascii="仿宋_GB2312" w:hAnsi="宋体" w:eastAsia="仿宋_GB2312" w:cs="宋体"/>
                <w:color w:val="000000"/>
                <w:kern w:val="0"/>
                <w:sz w:val="28"/>
                <w:szCs w:val="28"/>
              </w:rPr>
              <w:t>年基本支出年初预算数为</w:t>
            </w:r>
            <w:r>
              <w:rPr>
                <w:rFonts w:ascii="仿宋_GB2312" w:hAnsi="宋体" w:eastAsia="仿宋_GB2312" w:cs="宋体"/>
                <w:color w:val="000000"/>
                <w:kern w:val="0"/>
                <w:sz w:val="28"/>
                <w:szCs w:val="28"/>
              </w:rPr>
              <w:t>6805.6</w:t>
            </w:r>
            <w:r>
              <w:rPr>
                <w:rFonts w:hint="eastAsia" w:ascii="仿宋_GB2312" w:hAnsi="宋体" w:eastAsia="仿宋_GB2312" w:cs="宋体"/>
                <w:color w:val="000000"/>
                <w:kern w:val="0"/>
                <w:sz w:val="28"/>
                <w:szCs w:val="28"/>
              </w:rPr>
              <w:t>万元（数据来源见表</w:t>
            </w:r>
            <w:r>
              <w:rPr>
                <w:rFonts w:ascii="仿宋_GB2312" w:hAnsi="宋体" w:eastAsia="仿宋_GB2312" w:cs="宋体"/>
                <w:color w:val="000000"/>
                <w:kern w:val="0"/>
                <w:sz w:val="28"/>
                <w:szCs w:val="28"/>
              </w:rPr>
              <w:t>7</w:t>
            </w:r>
            <w:r>
              <w:rPr>
                <w:rFonts w:hint="eastAsia" w:ascii="仿宋_GB2312" w:hAnsi="宋体" w:eastAsia="仿宋_GB2312" w:cs="宋体"/>
                <w:color w:val="000000"/>
                <w:kern w:val="0"/>
                <w:sz w:val="28"/>
                <w:szCs w:val="28"/>
              </w:rPr>
              <w:t>），是指为保障单位机构正常运转、完成日常工作任务而发生的各项支出，包括用于基本工资、津贴补贴等人员经费以及办公费、印刷费、水电费、差旅费等日常公用经费。</w:t>
            </w:r>
          </w:p>
        </w:tc>
      </w:tr>
      <w:tr>
        <w:tblPrEx>
          <w:tblCellMar>
            <w:top w:w="0" w:type="dxa"/>
            <w:left w:w="108" w:type="dxa"/>
            <w:bottom w:w="0" w:type="dxa"/>
            <w:right w:w="108" w:type="dxa"/>
          </w:tblCellMar>
        </w:tblPrEx>
        <w:trPr>
          <w:trHeight w:val="1500" w:hRule="atLeast"/>
        </w:trPr>
        <w:tc>
          <w:tcPr>
            <w:tcW w:w="5000" w:type="pct"/>
            <w:tcBorders>
              <w:top w:val="nil"/>
              <w:left w:val="nil"/>
              <w:bottom w:val="nil"/>
              <w:right w:val="nil"/>
            </w:tcBorders>
            <w:vAlign w:val="center"/>
          </w:tcPr>
          <w:p>
            <w:pPr>
              <w:widowControl/>
              <w:jc w:val="left"/>
              <w:rPr>
                <w:rFonts w:ascii="仿宋_GB2312" w:hAnsi="宋体" w:eastAsia="仿宋_GB2312" w:cs="宋体"/>
                <w:kern w:val="0"/>
                <w:sz w:val="28"/>
                <w:szCs w:val="28"/>
              </w:rPr>
            </w:pPr>
            <w:r>
              <w:rPr>
                <w:rFonts w:ascii="仿宋_GB2312" w:hAnsi="宋体" w:eastAsia="仿宋_GB2312" w:cs="宋体"/>
                <w:kern w:val="0"/>
                <w:sz w:val="28"/>
                <w:szCs w:val="28"/>
              </w:rPr>
              <w:t xml:space="preserve">    </w:t>
            </w:r>
            <w:r>
              <w:rPr>
                <w:rFonts w:hint="eastAsia" w:ascii="仿宋_GB2312" w:hAnsi="宋体" w:eastAsia="仿宋_GB2312" w:cs="宋体"/>
                <w:kern w:val="0"/>
                <w:sz w:val="28"/>
                <w:szCs w:val="28"/>
              </w:rPr>
              <w:t>（二）项目支出：</w:t>
            </w:r>
            <w:r>
              <w:rPr>
                <w:rFonts w:ascii="仿宋_GB2312" w:hAnsi="宋体" w:eastAsia="仿宋_GB2312" w:cs="宋体"/>
                <w:kern w:val="0"/>
                <w:sz w:val="28"/>
                <w:szCs w:val="28"/>
              </w:rPr>
              <w:t>2022</w:t>
            </w:r>
            <w:r>
              <w:rPr>
                <w:rFonts w:hint="eastAsia" w:ascii="仿宋_GB2312" w:hAnsi="宋体" w:eastAsia="仿宋_GB2312" w:cs="宋体"/>
                <w:kern w:val="0"/>
                <w:sz w:val="28"/>
                <w:szCs w:val="28"/>
              </w:rPr>
              <w:t>年项目支出年初预算数为</w:t>
            </w:r>
            <w:r>
              <w:rPr>
                <w:rFonts w:ascii="仿宋_GB2312" w:hAnsi="宋体" w:eastAsia="仿宋_GB2312" w:cs="宋体"/>
                <w:kern w:val="0"/>
                <w:sz w:val="28"/>
                <w:szCs w:val="28"/>
              </w:rPr>
              <w:t>3475.62</w:t>
            </w:r>
            <w:r>
              <w:rPr>
                <w:rFonts w:hint="eastAsia" w:ascii="仿宋_GB2312" w:hAnsi="宋体" w:eastAsia="仿宋_GB2312" w:cs="宋体"/>
                <w:kern w:val="0"/>
                <w:sz w:val="28"/>
                <w:szCs w:val="28"/>
              </w:rPr>
              <w:t>万元，是指单位为完成特定行政工作任务或事业发展目标而发生的支出，包括有关业务工作经费、运行维护经费等。其中：业务工作经费支出</w:t>
            </w:r>
            <w:r>
              <w:rPr>
                <w:rFonts w:ascii="仿宋_GB2312" w:hAnsi="宋体" w:eastAsia="仿宋_GB2312" w:cs="宋体"/>
                <w:kern w:val="0"/>
                <w:sz w:val="28"/>
                <w:szCs w:val="28"/>
              </w:rPr>
              <w:t>692.7</w:t>
            </w:r>
            <w:r>
              <w:rPr>
                <w:rFonts w:hint="eastAsia" w:ascii="仿宋_GB2312" w:hAnsi="宋体" w:eastAsia="仿宋_GB2312" w:cs="宋体"/>
                <w:kern w:val="0"/>
                <w:sz w:val="28"/>
                <w:szCs w:val="28"/>
              </w:rPr>
              <w:t>万元，主要用于城市治安电子监控</w:t>
            </w:r>
            <w:r>
              <w:rPr>
                <w:rFonts w:ascii="仿宋_GB2312" w:hAnsi="宋体" w:eastAsia="仿宋_GB2312" w:cs="宋体"/>
                <w:kern w:val="0"/>
                <w:sz w:val="28"/>
                <w:szCs w:val="28"/>
              </w:rPr>
              <w:t>55</w:t>
            </w:r>
            <w:r>
              <w:rPr>
                <w:rFonts w:hint="eastAsia" w:ascii="仿宋_GB2312" w:hAnsi="宋体" w:eastAsia="仿宋_GB2312" w:cs="宋体"/>
                <w:kern w:val="0"/>
                <w:sz w:val="28"/>
                <w:szCs w:val="28"/>
              </w:rPr>
              <w:t>万元及中央政法转移办案费</w:t>
            </w:r>
            <w:r>
              <w:rPr>
                <w:rFonts w:ascii="仿宋_GB2312" w:hAnsi="宋体" w:eastAsia="仿宋_GB2312" w:cs="宋体"/>
                <w:kern w:val="0"/>
                <w:sz w:val="28"/>
                <w:szCs w:val="28"/>
              </w:rPr>
              <w:t>637.7</w:t>
            </w:r>
            <w:r>
              <w:rPr>
                <w:rFonts w:hint="eastAsia" w:ascii="仿宋_GB2312" w:hAnsi="宋体" w:eastAsia="仿宋_GB2312" w:cs="宋体"/>
                <w:kern w:val="0"/>
                <w:sz w:val="28"/>
                <w:szCs w:val="28"/>
              </w:rPr>
              <w:t>万元；运行维护经费</w:t>
            </w:r>
            <w:r>
              <w:rPr>
                <w:rFonts w:ascii="仿宋_GB2312" w:hAnsi="宋体" w:eastAsia="仿宋_GB2312" w:cs="宋体"/>
                <w:kern w:val="0"/>
                <w:sz w:val="28"/>
                <w:szCs w:val="28"/>
              </w:rPr>
              <w:t>2782.92</w:t>
            </w:r>
            <w:r>
              <w:rPr>
                <w:rFonts w:hint="eastAsia" w:ascii="仿宋_GB2312" w:hAnsi="宋体" w:eastAsia="仿宋_GB2312" w:cs="宋体"/>
                <w:kern w:val="0"/>
                <w:sz w:val="28"/>
                <w:szCs w:val="28"/>
              </w:rPr>
              <w:t>万元，主要用于伙食补助</w:t>
            </w:r>
            <w:r>
              <w:rPr>
                <w:rFonts w:ascii="仿宋_GB2312" w:hAnsi="宋体" w:eastAsia="仿宋_GB2312" w:cs="宋体"/>
                <w:kern w:val="0"/>
                <w:sz w:val="28"/>
                <w:szCs w:val="28"/>
              </w:rPr>
              <w:t>269.6</w:t>
            </w:r>
            <w:r>
              <w:rPr>
                <w:rFonts w:hint="eastAsia" w:ascii="仿宋_GB2312" w:hAnsi="宋体" w:eastAsia="仿宋_GB2312" w:cs="宋体"/>
                <w:kern w:val="0"/>
                <w:sz w:val="28"/>
                <w:szCs w:val="28"/>
              </w:rPr>
              <w:t>万元、工会经费补助</w:t>
            </w:r>
            <w:r>
              <w:rPr>
                <w:rFonts w:ascii="仿宋_GB2312" w:hAnsi="宋体" w:eastAsia="仿宋_GB2312" w:cs="宋体"/>
                <w:kern w:val="0"/>
                <w:sz w:val="28"/>
                <w:szCs w:val="28"/>
              </w:rPr>
              <w:t>202.2</w:t>
            </w:r>
            <w:r>
              <w:rPr>
                <w:rFonts w:hint="eastAsia" w:ascii="仿宋_GB2312" w:hAnsi="宋体" w:eastAsia="仿宋_GB2312" w:cs="宋体"/>
                <w:kern w:val="0"/>
                <w:sz w:val="28"/>
                <w:szCs w:val="28"/>
              </w:rPr>
              <w:t>万元、物业补贴</w:t>
            </w:r>
            <w:r>
              <w:rPr>
                <w:rFonts w:ascii="仿宋_GB2312" w:hAnsi="宋体" w:eastAsia="仿宋_GB2312" w:cs="宋体"/>
                <w:kern w:val="0"/>
                <w:sz w:val="28"/>
                <w:szCs w:val="28"/>
              </w:rPr>
              <w:t>242.64</w:t>
            </w:r>
            <w:r>
              <w:rPr>
                <w:rFonts w:hint="eastAsia" w:ascii="仿宋_GB2312" w:hAnsi="宋体" w:eastAsia="仿宋_GB2312" w:cs="宋体"/>
                <w:kern w:val="0"/>
                <w:sz w:val="28"/>
                <w:szCs w:val="28"/>
              </w:rPr>
              <w:t>万元、预安排综合绩效和平安岳阳建设奖</w:t>
            </w:r>
            <w:r>
              <w:rPr>
                <w:rFonts w:ascii="仿宋_GB2312" w:hAnsi="宋体" w:eastAsia="仿宋_GB2312" w:cs="宋体"/>
                <w:kern w:val="0"/>
                <w:sz w:val="28"/>
                <w:szCs w:val="28"/>
              </w:rPr>
              <w:t>1348</w:t>
            </w:r>
            <w:r>
              <w:rPr>
                <w:rFonts w:hint="eastAsia" w:ascii="仿宋_GB2312" w:hAnsi="宋体" w:eastAsia="仿宋_GB2312" w:cs="宋体"/>
                <w:kern w:val="0"/>
                <w:sz w:val="28"/>
                <w:szCs w:val="28"/>
              </w:rPr>
              <w:t>万元、人民警察加班执勤岗位津贴</w:t>
            </w:r>
            <w:r>
              <w:rPr>
                <w:rFonts w:ascii="仿宋_GB2312" w:hAnsi="宋体" w:eastAsia="仿宋_GB2312" w:cs="宋体"/>
                <w:kern w:val="0"/>
                <w:sz w:val="28"/>
                <w:szCs w:val="28"/>
              </w:rPr>
              <w:t>708.48</w:t>
            </w:r>
            <w:r>
              <w:rPr>
                <w:rFonts w:hint="eastAsia" w:ascii="仿宋_GB2312" w:hAnsi="宋体" w:eastAsia="仿宋_GB2312" w:cs="宋体"/>
                <w:kern w:val="0"/>
                <w:sz w:val="28"/>
                <w:szCs w:val="28"/>
              </w:rPr>
              <w:t>万元及乡镇派出所民警工作津贴</w:t>
            </w:r>
            <w:r>
              <w:rPr>
                <w:rFonts w:ascii="仿宋_GB2312" w:hAnsi="宋体" w:eastAsia="仿宋_GB2312" w:cs="宋体"/>
                <w:kern w:val="0"/>
                <w:sz w:val="28"/>
                <w:szCs w:val="28"/>
              </w:rPr>
              <w:t>12</w:t>
            </w:r>
            <w:r>
              <w:rPr>
                <w:rFonts w:hint="eastAsia" w:ascii="仿宋_GB2312" w:hAnsi="宋体" w:eastAsia="仿宋_GB2312" w:cs="宋体"/>
                <w:kern w:val="0"/>
                <w:sz w:val="28"/>
                <w:szCs w:val="28"/>
              </w:rPr>
              <w:t>万元。</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五、政府性基金预算支出</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vAlign w:val="center"/>
          </w:tcPr>
          <w:p>
            <w:pPr>
              <w:widowControl/>
              <w:jc w:val="left"/>
              <w:rPr>
                <w:rFonts w:ascii="仿宋_GB2312" w:hAnsi="宋体" w:eastAsia="仿宋_GB2312" w:cs="宋体"/>
                <w:color w:val="000000"/>
                <w:kern w:val="0"/>
                <w:sz w:val="28"/>
                <w:szCs w:val="28"/>
              </w:rPr>
            </w:pPr>
            <w:r>
              <w:rPr>
                <w:rFonts w:ascii="仿宋_GB2312" w:hAnsi="宋体" w:eastAsia="仿宋_GB2312" w:cs="宋体"/>
                <w:color w:val="000000"/>
                <w:kern w:val="0"/>
                <w:sz w:val="28"/>
                <w:szCs w:val="28"/>
              </w:rPr>
              <w:t xml:space="preserve">    2022</w:t>
            </w:r>
            <w:r>
              <w:rPr>
                <w:rFonts w:hint="eastAsia" w:ascii="仿宋_GB2312" w:hAnsi="宋体" w:eastAsia="仿宋_GB2312" w:cs="宋体"/>
                <w:color w:val="000000"/>
                <w:kern w:val="0"/>
                <w:sz w:val="28"/>
                <w:szCs w:val="28"/>
              </w:rPr>
              <w:t>年度本单位无政府性基金安排的支出，所以公开的附件</w:t>
            </w:r>
            <w:r>
              <w:rPr>
                <w:rFonts w:ascii="仿宋_GB2312" w:hAnsi="宋体" w:eastAsia="仿宋_GB2312" w:cs="宋体"/>
                <w:color w:val="000000"/>
                <w:kern w:val="0"/>
                <w:sz w:val="28"/>
                <w:szCs w:val="28"/>
              </w:rPr>
              <w:t>15-17</w:t>
            </w:r>
            <w:r>
              <w:rPr>
                <w:rFonts w:hint="eastAsia" w:ascii="仿宋_GB2312" w:hAnsi="宋体" w:eastAsia="仿宋_GB2312" w:cs="宋体"/>
                <w:color w:val="000000"/>
                <w:kern w:val="0"/>
                <w:sz w:val="28"/>
                <w:szCs w:val="28"/>
              </w:rPr>
              <w:t>（政府性基金预算）为空。</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六、其他重要事项的情况说明</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（一）机关运行经费</w:t>
            </w:r>
          </w:p>
        </w:tc>
      </w:tr>
      <w:tr>
        <w:tblPrEx>
          <w:tblCellMar>
            <w:top w:w="0" w:type="dxa"/>
            <w:left w:w="108" w:type="dxa"/>
            <w:bottom w:w="0" w:type="dxa"/>
            <w:right w:w="108" w:type="dxa"/>
          </w:tblCellMar>
        </w:tblPrEx>
        <w:trPr>
          <w:trHeight w:val="859" w:hRule="atLeast"/>
        </w:trPr>
        <w:tc>
          <w:tcPr>
            <w:tcW w:w="5000" w:type="pct"/>
            <w:tcBorders>
              <w:top w:val="nil"/>
              <w:left w:val="nil"/>
              <w:bottom w:val="nil"/>
              <w:right w:val="nil"/>
            </w:tcBorders>
            <w:vAlign w:val="center"/>
          </w:tcPr>
          <w:p>
            <w:pPr>
              <w:widowControl/>
              <w:jc w:val="left"/>
              <w:rPr>
                <w:rFonts w:ascii="仿宋_GB2312" w:hAnsi="宋体" w:eastAsia="仿宋_GB2312" w:cs="宋体"/>
                <w:kern w:val="0"/>
                <w:sz w:val="28"/>
                <w:szCs w:val="28"/>
              </w:rPr>
            </w:pPr>
            <w:r>
              <w:rPr>
                <w:rFonts w:ascii="仿宋_GB2312" w:hAnsi="宋体" w:eastAsia="仿宋_GB2312" w:cs="宋体"/>
                <w:kern w:val="0"/>
                <w:sz w:val="28"/>
                <w:szCs w:val="28"/>
              </w:rPr>
              <w:t xml:space="preserve">    </w:t>
            </w:r>
            <w:r>
              <w:rPr>
                <w:rFonts w:hint="eastAsia" w:ascii="仿宋_GB2312" w:hAnsi="宋体" w:eastAsia="仿宋_GB2312" w:cs="宋体"/>
                <w:kern w:val="0"/>
                <w:sz w:val="28"/>
                <w:szCs w:val="28"/>
              </w:rPr>
              <w:t>本单位</w:t>
            </w:r>
            <w:r>
              <w:rPr>
                <w:rFonts w:ascii="仿宋_GB2312" w:hAnsi="宋体" w:eastAsia="仿宋_GB2312" w:cs="宋体"/>
                <w:kern w:val="0"/>
                <w:sz w:val="28"/>
                <w:szCs w:val="28"/>
              </w:rPr>
              <w:t>2022</w:t>
            </w:r>
            <w:r>
              <w:rPr>
                <w:rFonts w:hint="eastAsia" w:ascii="仿宋_GB2312" w:hAnsi="宋体" w:eastAsia="仿宋_GB2312" w:cs="宋体"/>
                <w:kern w:val="0"/>
                <w:sz w:val="28"/>
                <w:szCs w:val="28"/>
              </w:rPr>
              <w:t>年机关运行经费当年一般公共预算拨款</w:t>
            </w:r>
            <w:r>
              <w:rPr>
                <w:rFonts w:ascii="仿宋_GB2312" w:hAnsi="宋体" w:eastAsia="仿宋_GB2312" w:cs="宋体"/>
                <w:kern w:val="0"/>
                <w:sz w:val="28"/>
                <w:szCs w:val="28"/>
              </w:rPr>
              <w:t>873.9</w:t>
            </w:r>
            <w:r>
              <w:rPr>
                <w:rFonts w:hint="eastAsia" w:ascii="仿宋_GB2312" w:hAnsi="宋体" w:eastAsia="仿宋_GB2312" w:cs="宋体"/>
                <w:kern w:val="0"/>
                <w:sz w:val="28"/>
                <w:szCs w:val="28"/>
              </w:rPr>
              <w:t>万元，比上一年减少</w:t>
            </w:r>
            <w:r>
              <w:rPr>
                <w:rFonts w:ascii="仿宋_GB2312" w:hAnsi="宋体" w:eastAsia="仿宋_GB2312" w:cs="宋体"/>
                <w:kern w:val="0"/>
                <w:sz w:val="28"/>
                <w:szCs w:val="28"/>
              </w:rPr>
              <w:t>241.07</w:t>
            </w:r>
            <w:r>
              <w:rPr>
                <w:rFonts w:hint="eastAsia" w:ascii="仿宋_GB2312" w:hAnsi="宋体" w:eastAsia="仿宋_GB2312" w:cs="宋体"/>
                <w:kern w:val="0"/>
                <w:sz w:val="28"/>
                <w:szCs w:val="28"/>
              </w:rPr>
              <w:t>万元，降低</w:t>
            </w:r>
            <w:r>
              <w:rPr>
                <w:rFonts w:ascii="仿宋_GB2312" w:hAnsi="宋体" w:eastAsia="仿宋_GB2312" w:cs="宋体"/>
                <w:kern w:val="0"/>
                <w:sz w:val="28"/>
                <w:szCs w:val="28"/>
              </w:rPr>
              <w:t>22%</w:t>
            </w:r>
            <w:r>
              <w:rPr>
                <w:rFonts w:hint="eastAsia" w:ascii="仿宋_GB2312" w:hAnsi="宋体" w:eastAsia="仿宋_GB2312" w:cs="宋体"/>
                <w:kern w:val="0"/>
                <w:sz w:val="28"/>
                <w:szCs w:val="28"/>
              </w:rPr>
              <w:t>。主要原因是响应国家厉行节约的号召压减基本开支所致。</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（二）“三公”经费预算</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vAlign w:val="center"/>
          </w:tcPr>
          <w:p>
            <w:pPr>
              <w:widowControl/>
              <w:jc w:val="left"/>
              <w:rPr>
                <w:rFonts w:ascii="仿宋_GB2312" w:hAnsi="宋体" w:eastAsia="仿宋_GB2312" w:cs="宋体"/>
                <w:kern w:val="0"/>
                <w:sz w:val="28"/>
                <w:szCs w:val="28"/>
              </w:rPr>
            </w:pPr>
            <w:r>
              <w:rPr>
                <w:rFonts w:ascii="仿宋_GB2312" w:hAnsi="宋体" w:eastAsia="仿宋_GB2312" w:cs="宋体"/>
                <w:kern w:val="0"/>
                <w:sz w:val="28"/>
                <w:szCs w:val="28"/>
              </w:rPr>
              <w:t xml:space="preserve">   </w:t>
            </w:r>
            <w:r>
              <w:rPr>
                <w:rFonts w:hint="eastAsia" w:ascii="仿宋_GB2312" w:hAnsi="宋体" w:eastAsia="仿宋_GB2312" w:cs="宋体"/>
                <w:kern w:val="0"/>
                <w:sz w:val="28"/>
                <w:szCs w:val="28"/>
              </w:rPr>
              <w:t>本单位</w:t>
            </w:r>
            <w:r>
              <w:rPr>
                <w:rFonts w:ascii="仿宋_GB2312" w:hAnsi="宋体" w:eastAsia="仿宋_GB2312" w:cs="宋体"/>
                <w:kern w:val="0"/>
                <w:sz w:val="28"/>
                <w:szCs w:val="28"/>
              </w:rPr>
              <w:t>2022</w:t>
            </w:r>
            <w:r>
              <w:rPr>
                <w:rFonts w:hint="eastAsia" w:ascii="仿宋_GB2312" w:hAnsi="宋体" w:eastAsia="仿宋_GB2312" w:cs="宋体"/>
                <w:kern w:val="0"/>
                <w:sz w:val="28"/>
                <w:szCs w:val="28"/>
              </w:rPr>
              <w:t>年“三公”经费预算数</w:t>
            </w:r>
            <w:r>
              <w:rPr>
                <w:rFonts w:ascii="仿宋_GB2312" w:hAnsi="宋体" w:eastAsia="仿宋_GB2312" w:cs="宋体"/>
                <w:kern w:val="0"/>
                <w:sz w:val="28"/>
                <w:szCs w:val="28"/>
              </w:rPr>
              <w:t>673</w:t>
            </w:r>
            <w:r>
              <w:rPr>
                <w:rFonts w:hint="eastAsia" w:ascii="仿宋_GB2312" w:hAnsi="宋体" w:eastAsia="仿宋_GB2312" w:cs="宋体"/>
                <w:kern w:val="0"/>
                <w:sz w:val="28"/>
                <w:szCs w:val="28"/>
              </w:rPr>
              <w:t>万元，其中，公务接待费</w:t>
            </w:r>
            <w:r>
              <w:rPr>
                <w:rFonts w:ascii="仿宋_GB2312" w:hAnsi="宋体" w:eastAsia="仿宋_GB2312" w:cs="宋体"/>
                <w:kern w:val="0"/>
                <w:sz w:val="28"/>
                <w:szCs w:val="28"/>
              </w:rPr>
              <w:t>3</w:t>
            </w:r>
            <w:r>
              <w:rPr>
                <w:rFonts w:hint="eastAsia" w:ascii="仿宋_GB2312" w:hAnsi="宋体" w:eastAsia="仿宋_GB2312" w:cs="宋体"/>
                <w:kern w:val="0"/>
                <w:sz w:val="28"/>
                <w:szCs w:val="28"/>
              </w:rPr>
              <w:t>万元，因公出国（境）费</w:t>
            </w:r>
            <w:r>
              <w:rPr>
                <w:rFonts w:ascii="仿宋_GB2312" w:hAnsi="宋体" w:eastAsia="仿宋_GB2312" w:cs="宋体"/>
                <w:kern w:val="0"/>
                <w:sz w:val="28"/>
                <w:szCs w:val="28"/>
              </w:rPr>
              <w:t>0</w:t>
            </w:r>
            <w:r>
              <w:rPr>
                <w:rFonts w:hint="eastAsia" w:ascii="仿宋_GB2312" w:hAnsi="宋体" w:eastAsia="仿宋_GB2312" w:cs="宋体"/>
                <w:kern w:val="0"/>
                <w:sz w:val="28"/>
                <w:szCs w:val="28"/>
              </w:rPr>
              <w:t>万元，公务用车购置及运行费</w:t>
            </w:r>
            <w:r>
              <w:rPr>
                <w:rFonts w:ascii="仿宋_GB2312" w:hAnsi="宋体" w:eastAsia="仿宋_GB2312" w:cs="宋体"/>
                <w:kern w:val="0"/>
                <w:sz w:val="28"/>
                <w:szCs w:val="28"/>
              </w:rPr>
              <w:t>670</w:t>
            </w:r>
            <w:r>
              <w:rPr>
                <w:rFonts w:hint="eastAsia" w:ascii="仿宋_GB2312" w:hAnsi="宋体" w:eastAsia="仿宋_GB2312" w:cs="宋体"/>
                <w:kern w:val="0"/>
                <w:sz w:val="28"/>
                <w:szCs w:val="28"/>
              </w:rPr>
              <w:t>万元，其中公务用车购置费</w:t>
            </w:r>
            <w:r>
              <w:rPr>
                <w:rFonts w:ascii="仿宋_GB2312" w:hAnsi="宋体" w:eastAsia="仿宋_GB2312" w:cs="宋体"/>
                <w:kern w:val="0"/>
                <w:sz w:val="28"/>
                <w:szCs w:val="28"/>
              </w:rPr>
              <w:t>280</w:t>
            </w:r>
            <w:r>
              <w:rPr>
                <w:rFonts w:hint="eastAsia" w:ascii="仿宋_GB2312" w:hAnsi="宋体" w:eastAsia="仿宋_GB2312" w:cs="宋体"/>
                <w:kern w:val="0"/>
                <w:sz w:val="28"/>
                <w:szCs w:val="28"/>
              </w:rPr>
              <w:t>万元，公务用车运行费</w:t>
            </w:r>
            <w:r>
              <w:rPr>
                <w:rFonts w:ascii="仿宋_GB2312" w:hAnsi="宋体" w:eastAsia="仿宋_GB2312" w:cs="宋体"/>
                <w:kern w:val="0"/>
                <w:sz w:val="28"/>
                <w:szCs w:val="28"/>
              </w:rPr>
              <w:t>390</w:t>
            </w:r>
            <w:r>
              <w:rPr>
                <w:rFonts w:hint="eastAsia" w:ascii="仿宋_GB2312" w:hAnsi="宋体" w:eastAsia="仿宋_GB2312" w:cs="宋体"/>
                <w:kern w:val="0"/>
                <w:sz w:val="28"/>
                <w:szCs w:val="28"/>
              </w:rPr>
              <w:t>万元。比上一年增加</w:t>
            </w:r>
            <w:r>
              <w:rPr>
                <w:rFonts w:ascii="仿宋_GB2312" w:hAnsi="宋体" w:eastAsia="仿宋_GB2312" w:cs="宋体"/>
                <w:kern w:val="0"/>
                <w:sz w:val="28"/>
                <w:szCs w:val="28"/>
              </w:rPr>
              <w:t>98</w:t>
            </w:r>
            <w:r>
              <w:rPr>
                <w:rFonts w:hint="eastAsia" w:ascii="仿宋_GB2312" w:hAnsi="宋体" w:eastAsia="仿宋_GB2312" w:cs="宋体"/>
                <w:kern w:val="0"/>
                <w:sz w:val="28"/>
                <w:szCs w:val="28"/>
              </w:rPr>
              <w:t>万元，上升</w:t>
            </w:r>
            <w:r>
              <w:rPr>
                <w:rFonts w:ascii="仿宋_GB2312" w:hAnsi="宋体" w:eastAsia="仿宋_GB2312" w:cs="宋体"/>
                <w:kern w:val="0"/>
                <w:sz w:val="28"/>
                <w:szCs w:val="28"/>
              </w:rPr>
              <w:t>17%</w:t>
            </w:r>
            <w:r>
              <w:rPr>
                <w:rFonts w:hint="eastAsia" w:ascii="仿宋_GB2312" w:hAnsi="宋体" w:eastAsia="仿宋_GB2312" w:cs="宋体"/>
                <w:kern w:val="0"/>
                <w:sz w:val="28"/>
                <w:szCs w:val="28"/>
              </w:rPr>
              <w:t>，主要原因是省厅为了加强公安基层基础建设通过中央政法转移支付装备资金为派出所统一购置一批执法勤务车辆。</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（三）一般性支出情况</w:t>
            </w:r>
          </w:p>
        </w:tc>
      </w:tr>
      <w:tr>
        <w:tblPrEx>
          <w:tblCellMar>
            <w:top w:w="0" w:type="dxa"/>
            <w:left w:w="108" w:type="dxa"/>
            <w:bottom w:w="0" w:type="dxa"/>
            <w:right w:w="108" w:type="dxa"/>
          </w:tblCellMar>
        </w:tblPrEx>
        <w:trPr>
          <w:trHeight w:val="1875" w:hRule="atLeast"/>
        </w:trPr>
        <w:tc>
          <w:tcPr>
            <w:tcW w:w="5000" w:type="pct"/>
            <w:tcBorders>
              <w:top w:val="nil"/>
              <w:left w:val="nil"/>
              <w:bottom w:val="nil"/>
              <w:right w:val="nil"/>
            </w:tcBorders>
            <w:vAlign w:val="center"/>
          </w:tcPr>
          <w:p>
            <w:pPr>
              <w:widowControl/>
              <w:jc w:val="left"/>
              <w:rPr>
                <w:rFonts w:ascii="仿宋_GB2312" w:hAnsi="宋体" w:eastAsia="仿宋_GB2312" w:cs="宋体"/>
                <w:kern w:val="0"/>
                <w:sz w:val="28"/>
                <w:szCs w:val="28"/>
              </w:rPr>
            </w:pPr>
            <w:r>
              <w:rPr>
                <w:rFonts w:ascii="仿宋_GB2312" w:hAnsi="宋体" w:eastAsia="仿宋_GB2312" w:cs="宋体"/>
                <w:kern w:val="0"/>
                <w:sz w:val="28"/>
                <w:szCs w:val="28"/>
              </w:rPr>
              <w:t xml:space="preserve">    </w:t>
            </w:r>
            <w:r>
              <w:rPr>
                <w:rFonts w:hint="eastAsia" w:ascii="仿宋_GB2312" w:hAnsi="宋体" w:eastAsia="仿宋_GB2312" w:cs="宋体"/>
                <w:kern w:val="0"/>
                <w:sz w:val="28"/>
                <w:szCs w:val="28"/>
              </w:rPr>
              <w:t>本单位</w:t>
            </w:r>
            <w:r>
              <w:rPr>
                <w:rFonts w:ascii="仿宋_GB2312" w:hAnsi="宋体" w:eastAsia="仿宋_GB2312" w:cs="宋体"/>
                <w:kern w:val="0"/>
                <w:sz w:val="28"/>
                <w:szCs w:val="28"/>
              </w:rPr>
              <w:t>2022</w:t>
            </w:r>
            <w:r>
              <w:rPr>
                <w:rFonts w:hint="eastAsia" w:ascii="仿宋_GB2312" w:hAnsi="宋体" w:eastAsia="仿宋_GB2312" w:cs="宋体"/>
                <w:kern w:val="0"/>
                <w:sz w:val="28"/>
                <w:szCs w:val="28"/>
              </w:rPr>
              <w:t>年会议费预算</w:t>
            </w:r>
            <w:r>
              <w:rPr>
                <w:rFonts w:ascii="仿宋_GB2312" w:hAnsi="宋体" w:eastAsia="仿宋_GB2312" w:cs="宋体"/>
                <w:kern w:val="0"/>
                <w:sz w:val="28"/>
                <w:szCs w:val="28"/>
              </w:rPr>
              <w:t>0.6</w:t>
            </w:r>
            <w:r>
              <w:rPr>
                <w:rFonts w:hint="eastAsia" w:ascii="仿宋_GB2312" w:hAnsi="宋体" w:eastAsia="仿宋_GB2312" w:cs="宋体"/>
                <w:kern w:val="0"/>
                <w:sz w:val="28"/>
                <w:szCs w:val="28"/>
              </w:rPr>
              <w:t>万元，拟召开</w:t>
            </w:r>
            <w:r>
              <w:rPr>
                <w:rFonts w:ascii="仿宋_GB2312" w:hAnsi="宋体" w:eastAsia="仿宋_GB2312" w:cs="宋体"/>
                <w:kern w:val="0"/>
                <w:sz w:val="28"/>
                <w:szCs w:val="28"/>
              </w:rPr>
              <w:t>1</w:t>
            </w:r>
            <w:r>
              <w:rPr>
                <w:rFonts w:hint="eastAsia" w:ascii="仿宋_GB2312" w:hAnsi="宋体" w:eastAsia="仿宋_GB2312" w:cs="宋体"/>
                <w:kern w:val="0"/>
                <w:sz w:val="28"/>
                <w:szCs w:val="28"/>
              </w:rPr>
              <w:t>次会议，人数</w:t>
            </w:r>
            <w:r>
              <w:rPr>
                <w:rFonts w:ascii="仿宋_GB2312" w:hAnsi="宋体" w:eastAsia="仿宋_GB2312" w:cs="宋体"/>
                <w:kern w:val="0"/>
                <w:sz w:val="28"/>
                <w:szCs w:val="28"/>
              </w:rPr>
              <w:t>491</w:t>
            </w:r>
            <w:r>
              <w:rPr>
                <w:rFonts w:hint="eastAsia" w:ascii="仿宋_GB2312" w:hAnsi="宋体" w:eastAsia="仿宋_GB2312" w:cs="宋体"/>
                <w:kern w:val="0"/>
                <w:sz w:val="28"/>
                <w:szCs w:val="28"/>
              </w:rPr>
              <w:t>人，内容为公安工作会议；培训费预算</w:t>
            </w:r>
            <w:r>
              <w:rPr>
                <w:rFonts w:ascii="仿宋_GB2312" w:hAnsi="宋体" w:eastAsia="仿宋_GB2312" w:cs="宋体"/>
                <w:kern w:val="0"/>
                <w:sz w:val="28"/>
                <w:szCs w:val="28"/>
              </w:rPr>
              <w:t>19.68</w:t>
            </w:r>
            <w:r>
              <w:rPr>
                <w:rFonts w:hint="eastAsia" w:ascii="仿宋_GB2312" w:hAnsi="宋体" w:eastAsia="仿宋_GB2312" w:cs="宋体"/>
                <w:kern w:val="0"/>
                <w:sz w:val="28"/>
                <w:szCs w:val="28"/>
              </w:rPr>
              <w:t>万元，拟开展</w:t>
            </w:r>
            <w:r>
              <w:rPr>
                <w:rFonts w:ascii="仿宋_GB2312" w:hAnsi="宋体" w:eastAsia="仿宋_GB2312" w:cs="宋体"/>
                <w:kern w:val="0"/>
                <w:sz w:val="28"/>
                <w:szCs w:val="28"/>
              </w:rPr>
              <w:t>31</w:t>
            </w:r>
            <w:r>
              <w:rPr>
                <w:rFonts w:hint="eastAsia" w:ascii="仿宋_GB2312" w:hAnsi="宋体" w:eastAsia="仿宋_GB2312" w:cs="宋体"/>
                <w:kern w:val="0"/>
                <w:sz w:val="28"/>
                <w:szCs w:val="28"/>
              </w:rPr>
              <w:t>次培训，人数</w:t>
            </w:r>
            <w:r>
              <w:rPr>
                <w:rFonts w:ascii="仿宋_GB2312" w:hAnsi="宋体" w:eastAsia="仿宋_GB2312" w:cs="宋体"/>
                <w:kern w:val="0"/>
                <w:sz w:val="28"/>
                <w:szCs w:val="28"/>
              </w:rPr>
              <w:t>1000</w:t>
            </w:r>
            <w:r>
              <w:rPr>
                <w:rFonts w:hint="eastAsia" w:ascii="仿宋_GB2312" w:hAnsi="宋体" w:eastAsia="仿宋_GB2312" w:cs="宋体"/>
                <w:kern w:val="0"/>
                <w:sz w:val="28"/>
                <w:szCs w:val="28"/>
              </w:rPr>
              <w:t>人，内容为在职民辅警岗位培训、新警培训及民警轮训；</w:t>
            </w:r>
            <w:r>
              <w:rPr>
                <w:rFonts w:ascii="仿宋_GB2312" w:hAnsi="宋体" w:eastAsia="仿宋_GB2312" w:cs="宋体"/>
                <w:kern w:val="0"/>
                <w:sz w:val="28"/>
                <w:szCs w:val="28"/>
              </w:rPr>
              <w:t>2022</w:t>
            </w:r>
            <w:r>
              <w:rPr>
                <w:rFonts w:hint="eastAsia" w:ascii="仿宋_GB2312" w:hAnsi="宋体" w:eastAsia="仿宋_GB2312" w:cs="宋体"/>
                <w:kern w:val="0"/>
                <w:sz w:val="28"/>
                <w:szCs w:val="28"/>
              </w:rPr>
              <w:t>年度本单位未计划举办节庆、晚会、论坛、赛事活动</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（四）政府采购情况</w:t>
            </w:r>
          </w:p>
        </w:tc>
      </w:tr>
      <w:tr>
        <w:tblPrEx>
          <w:tblCellMar>
            <w:top w:w="0" w:type="dxa"/>
            <w:left w:w="108" w:type="dxa"/>
            <w:bottom w:w="0" w:type="dxa"/>
            <w:right w:w="108" w:type="dxa"/>
          </w:tblCellMar>
        </w:tblPrEx>
        <w:trPr>
          <w:trHeight w:val="750" w:hRule="atLeast"/>
        </w:trPr>
        <w:tc>
          <w:tcPr>
            <w:tcW w:w="5000" w:type="pct"/>
            <w:tcBorders>
              <w:top w:val="nil"/>
              <w:left w:val="nil"/>
              <w:bottom w:val="nil"/>
              <w:right w:val="nil"/>
            </w:tcBorders>
            <w:vAlign w:val="center"/>
          </w:tcPr>
          <w:p>
            <w:pPr>
              <w:widowControl/>
              <w:ind w:firstLine="420" w:firstLineChars="150"/>
              <w:jc w:val="left"/>
              <w:rPr>
                <w:rFonts w:ascii="仿宋_GB2312" w:hAnsi="宋体" w:eastAsia="仿宋_GB2312" w:cs="宋体"/>
                <w:kern w:val="0"/>
                <w:sz w:val="28"/>
                <w:szCs w:val="28"/>
              </w:rPr>
            </w:pPr>
            <w:r>
              <w:rPr>
                <w:rFonts w:hint="eastAsia" w:ascii="仿宋_GB2312" w:hAnsi="宋体" w:eastAsia="仿宋_GB2312" w:cs="宋体"/>
                <w:kern w:val="0"/>
                <w:sz w:val="28"/>
                <w:szCs w:val="28"/>
              </w:rPr>
              <w:t>本单位</w:t>
            </w:r>
            <w:r>
              <w:rPr>
                <w:rFonts w:ascii="仿宋_GB2312" w:hAnsi="宋体" w:eastAsia="仿宋_GB2312" w:cs="宋体"/>
                <w:kern w:val="0"/>
                <w:sz w:val="28"/>
                <w:szCs w:val="28"/>
              </w:rPr>
              <w:t>2022</w:t>
            </w:r>
            <w:r>
              <w:rPr>
                <w:rFonts w:hint="eastAsia" w:ascii="仿宋_GB2312" w:hAnsi="宋体" w:eastAsia="仿宋_GB2312" w:cs="宋体"/>
                <w:kern w:val="0"/>
                <w:sz w:val="28"/>
                <w:szCs w:val="28"/>
              </w:rPr>
              <w:t>年政府采购预算总额</w:t>
            </w:r>
            <w:r>
              <w:rPr>
                <w:rFonts w:ascii="仿宋_GB2312" w:hAnsi="宋体" w:eastAsia="仿宋_GB2312" w:cs="宋体"/>
                <w:kern w:val="0"/>
                <w:sz w:val="28"/>
                <w:szCs w:val="28"/>
              </w:rPr>
              <w:t>2730</w:t>
            </w:r>
            <w:r>
              <w:rPr>
                <w:rFonts w:hint="eastAsia" w:ascii="仿宋_GB2312" w:hAnsi="宋体" w:eastAsia="仿宋_GB2312" w:cs="宋体"/>
                <w:kern w:val="0"/>
                <w:sz w:val="28"/>
                <w:szCs w:val="28"/>
              </w:rPr>
              <w:t>万元，其中工程类</w:t>
            </w:r>
            <w:r>
              <w:rPr>
                <w:rFonts w:ascii="仿宋_GB2312" w:hAnsi="宋体" w:eastAsia="仿宋_GB2312" w:cs="宋体"/>
                <w:kern w:val="0"/>
                <w:sz w:val="28"/>
                <w:szCs w:val="28"/>
              </w:rPr>
              <w:t>2000</w:t>
            </w:r>
            <w:r>
              <w:rPr>
                <w:rFonts w:hint="eastAsia" w:ascii="仿宋_GB2312" w:hAnsi="宋体" w:eastAsia="仿宋_GB2312" w:cs="宋体"/>
                <w:kern w:val="0"/>
                <w:sz w:val="28"/>
                <w:szCs w:val="28"/>
              </w:rPr>
              <w:t>万元，货物类</w:t>
            </w:r>
            <w:r>
              <w:rPr>
                <w:rFonts w:ascii="仿宋_GB2312" w:hAnsi="宋体" w:eastAsia="仿宋_GB2312" w:cs="宋体"/>
                <w:kern w:val="0"/>
                <w:sz w:val="28"/>
                <w:szCs w:val="28"/>
              </w:rPr>
              <w:t>580</w:t>
            </w:r>
            <w:r>
              <w:rPr>
                <w:rFonts w:hint="eastAsia" w:ascii="仿宋_GB2312" w:hAnsi="宋体" w:eastAsia="仿宋_GB2312" w:cs="宋体"/>
                <w:kern w:val="0"/>
                <w:sz w:val="28"/>
                <w:szCs w:val="28"/>
              </w:rPr>
              <w:t>万元，服务类</w:t>
            </w:r>
            <w:r>
              <w:rPr>
                <w:rFonts w:ascii="仿宋_GB2312" w:hAnsi="宋体" w:eastAsia="仿宋_GB2312" w:cs="宋体"/>
                <w:kern w:val="0"/>
                <w:sz w:val="28"/>
                <w:szCs w:val="28"/>
              </w:rPr>
              <w:t>150</w:t>
            </w:r>
            <w:r>
              <w:rPr>
                <w:rFonts w:hint="eastAsia" w:ascii="仿宋_GB2312" w:hAnsi="宋体" w:eastAsia="仿宋_GB2312" w:cs="宋体"/>
                <w:kern w:val="0"/>
                <w:sz w:val="28"/>
                <w:szCs w:val="28"/>
              </w:rPr>
              <w:t>万元。</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（五）国有资产占有使用及新增资产配置情况</w:t>
            </w:r>
          </w:p>
        </w:tc>
      </w:tr>
      <w:tr>
        <w:tblPrEx>
          <w:tblCellMar>
            <w:top w:w="0" w:type="dxa"/>
            <w:left w:w="108" w:type="dxa"/>
            <w:bottom w:w="0" w:type="dxa"/>
            <w:right w:w="108" w:type="dxa"/>
          </w:tblCellMar>
        </w:tblPrEx>
        <w:trPr>
          <w:trHeight w:val="3000" w:hRule="atLeast"/>
        </w:trPr>
        <w:tc>
          <w:tcPr>
            <w:tcW w:w="5000" w:type="pct"/>
            <w:tcBorders>
              <w:top w:val="nil"/>
              <w:left w:val="nil"/>
              <w:bottom w:val="nil"/>
              <w:right w:val="nil"/>
            </w:tcBorders>
            <w:vAlign w:val="center"/>
          </w:tcPr>
          <w:p>
            <w:pPr>
              <w:widowControl/>
              <w:ind w:firstLine="420" w:firstLineChars="150"/>
              <w:jc w:val="left"/>
              <w:rPr>
                <w:rFonts w:ascii="仿宋_GB2312" w:hAnsi="宋体" w:eastAsia="仿宋_GB2312" w:cs="宋体"/>
                <w:kern w:val="0"/>
                <w:sz w:val="28"/>
                <w:szCs w:val="28"/>
              </w:rPr>
            </w:pPr>
            <w:r>
              <w:rPr>
                <w:rFonts w:hint="eastAsia" w:ascii="仿宋_GB2312" w:hAnsi="宋体" w:eastAsia="仿宋_GB2312" w:cs="宋体"/>
                <w:kern w:val="0"/>
                <w:sz w:val="28"/>
                <w:szCs w:val="28"/>
              </w:rPr>
              <w:t>截至上一年</w:t>
            </w:r>
            <w:r>
              <w:rPr>
                <w:rFonts w:ascii="仿宋_GB2312" w:hAnsi="宋体" w:eastAsia="仿宋_GB2312" w:cs="宋体"/>
                <w:kern w:val="0"/>
                <w:sz w:val="28"/>
                <w:szCs w:val="28"/>
              </w:rPr>
              <w:t>12</w:t>
            </w:r>
            <w:r>
              <w:rPr>
                <w:rFonts w:hint="eastAsia" w:ascii="仿宋_GB2312" w:hAnsi="宋体" w:eastAsia="仿宋_GB2312" w:cs="宋体"/>
                <w:kern w:val="0"/>
                <w:sz w:val="28"/>
                <w:szCs w:val="28"/>
              </w:rPr>
              <w:t>月底，本单位共有车辆</w:t>
            </w:r>
            <w:r>
              <w:rPr>
                <w:rFonts w:ascii="仿宋_GB2312" w:hAnsi="宋体" w:eastAsia="仿宋_GB2312" w:cs="宋体"/>
                <w:kern w:val="0"/>
                <w:sz w:val="28"/>
                <w:szCs w:val="28"/>
              </w:rPr>
              <w:t>67</w:t>
            </w:r>
            <w:r>
              <w:rPr>
                <w:rFonts w:hint="eastAsia" w:ascii="仿宋_GB2312" w:hAnsi="宋体" w:eastAsia="仿宋_GB2312" w:cs="宋体"/>
                <w:kern w:val="0"/>
                <w:sz w:val="28"/>
                <w:szCs w:val="28"/>
              </w:rPr>
              <w:t>辆，其中领导干部用车</w:t>
            </w:r>
            <w:r>
              <w:rPr>
                <w:rFonts w:ascii="仿宋_GB2312" w:hAnsi="宋体" w:eastAsia="仿宋_GB2312" w:cs="宋体"/>
                <w:kern w:val="0"/>
                <w:sz w:val="28"/>
                <w:szCs w:val="28"/>
              </w:rPr>
              <w:t>0</w:t>
            </w:r>
            <w:r>
              <w:rPr>
                <w:rFonts w:hint="eastAsia" w:ascii="仿宋_GB2312" w:hAnsi="宋体" w:eastAsia="仿宋_GB2312" w:cs="宋体"/>
                <w:kern w:val="0"/>
                <w:sz w:val="28"/>
                <w:szCs w:val="28"/>
              </w:rPr>
              <w:t>辆，一般公务用车</w:t>
            </w:r>
            <w:r>
              <w:rPr>
                <w:rFonts w:ascii="仿宋_GB2312" w:hAnsi="宋体" w:eastAsia="仿宋_GB2312" w:cs="宋体"/>
                <w:kern w:val="0"/>
                <w:sz w:val="28"/>
                <w:szCs w:val="28"/>
              </w:rPr>
              <w:t>5</w:t>
            </w:r>
            <w:r>
              <w:rPr>
                <w:rFonts w:hint="eastAsia" w:ascii="仿宋_GB2312" w:hAnsi="宋体" w:eastAsia="仿宋_GB2312" w:cs="宋体"/>
                <w:kern w:val="0"/>
                <w:sz w:val="28"/>
                <w:szCs w:val="28"/>
              </w:rPr>
              <w:t>辆，其他用车辆</w:t>
            </w:r>
            <w:r>
              <w:rPr>
                <w:rFonts w:ascii="仿宋_GB2312" w:hAnsi="宋体" w:eastAsia="仿宋_GB2312" w:cs="宋体"/>
                <w:kern w:val="0"/>
                <w:sz w:val="28"/>
                <w:szCs w:val="28"/>
              </w:rPr>
              <w:t>62</w:t>
            </w:r>
            <w:r>
              <w:rPr>
                <w:rFonts w:hint="eastAsia" w:ascii="仿宋_GB2312" w:hAnsi="宋体" w:eastAsia="仿宋_GB2312" w:cs="宋体"/>
                <w:kern w:val="0"/>
                <w:sz w:val="28"/>
                <w:szCs w:val="28"/>
              </w:rPr>
              <w:t>辆。单位价值</w:t>
            </w:r>
            <w:r>
              <w:rPr>
                <w:rFonts w:ascii="仿宋_GB2312" w:hAnsi="宋体" w:eastAsia="仿宋_GB2312" w:cs="宋体"/>
                <w:kern w:val="0"/>
                <w:sz w:val="28"/>
                <w:szCs w:val="28"/>
              </w:rPr>
              <w:t>50</w:t>
            </w:r>
            <w:r>
              <w:rPr>
                <w:rFonts w:hint="eastAsia" w:ascii="仿宋_GB2312" w:hAnsi="宋体" w:eastAsia="仿宋_GB2312" w:cs="宋体"/>
                <w:kern w:val="0"/>
                <w:sz w:val="28"/>
                <w:szCs w:val="28"/>
              </w:rPr>
              <w:t>万元以上通用设备</w:t>
            </w:r>
            <w:r>
              <w:rPr>
                <w:rFonts w:ascii="仿宋_GB2312" w:hAnsi="宋体" w:eastAsia="仿宋_GB2312" w:cs="宋体"/>
                <w:kern w:val="0"/>
                <w:sz w:val="28"/>
                <w:szCs w:val="28"/>
              </w:rPr>
              <w:t>0</w:t>
            </w:r>
            <w:r>
              <w:rPr>
                <w:rFonts w:hint="eastAsia" w:ascii="仿宋_GB2312" w:hAnsi="宋体" w:eastAsia="仿宋_GB2312" w:cs="宋体"/>
                <w:kern w:val="0"/>
                <w:sz w:val="28"/>
                <w:szCs w:val="28"/>
              </w:rPr>
              <w:t>台，单位价值</w:t>
            </w:r>
            <w:r>
              <w:rPr>
                <w:rFonts w:ascii="仿宋_GB2312" w:hAnsi="宋体" w:eastAsia="仿宋_GB2312" w:cs="宋体"/>
                <w:kern w:val="0"/>
                <w:sz w:val="28"/>
                <w:szCs w:val="28"/>
              </w:rPr>
              <w:t>100</w:t>
            </w:r>
            <w:r>
              <w:rPr>
                <w:rFonts w:hint="eastAsia" w:ascii="仿宋_GB2312" w:hAnsi="宋体" w:eastAsia="仿宋_GB2312" w:cs="宋体"/>
                <w:kern w:val="0"/>
                <w:sz w:val="28"/>
                <w:szCs w:val="28"/>
              </w:rPr>
              <w:t>万元以上专用设备</w:t>
            </w:r>
            <w:r>
              <w:rPr>
                <w:rFonts w:ascii="仿宋_GB2312" w:hAnsi="宋体" w:eastAsia="仿宋_GB2312" w:cs="宋体"/>
                <w:kern w:val="0"/>
                <w:sz w:val="28"/>
                <w:szCs w:val="28"/>
              </w:rPr>
              <w:t>0</w:t>
            </w:r>
            <w:r>
              <w:rPr>
                <w:rFonts w:hint="eastAsia" w:ascii="仿宋_GB2312" w:hAnsi="宋体" w:eastAsia="仿宋_GB2312" w:cs="宋体"/>
                <w:kern w:val="0"/>
                <w:sz w:val="28"/>
                <w:szCs w:val="28"/>
              </w:rPr>
              <w:t>台。</w:t>
            </w:r>
          </w:p>
          <w:p>
            <w:pPr>
              <w:widowControl/>
              <w:ind w:firstLine="420" w:firstLineChars="150"/>
              <w:jc w:val="left"/>
              <w:rPr>
                <w:rFonts w:ascii="仿宋_GB2312" w:hAnsi="宋体" w:eastAsia="仿宋_GB2312" w:cs="宋体"/>
                <w:kern w:val="0"/>
                <w:sz w:val="28"/>
                <w:szCs w:val="28"/>
              </w:rPr>
            </w:pPr>
            <w:r>
              <w:rPr>
                <w:rFonts w:ascii="仿宋_GB2312" w:hAnsi="宋体" w:eastAsia="仿宋_GB2312" w:cs="宋体"/>
                <w:kern w:val="0"/>
                <w:sz w:val="28"/>
                <w:szCs w:val="28"/>
              </w:rPr>
              <w:t>2022</w:t>
            </w:r>
            <w:r>
              <w:rPr>
                <w:rFonts w:hint="eastAsia" w:ascii="仿宋_GB2312" w:hAnsi="宋体" w:eastAsia="仿宋_GB2312" w:cs="宋体"/>
                <w:kern w:val="0"/>
                <w:sz w:val="28"/>
                <w:szCs w:val="28"/>
              </w:rPr>
              <w:t>年拟报废处置公务用车</w:t>
            </w:r>
            <w:r>
              <w:rPr>
                <w:rFonts w:ascii="仿宋_GB2312" w:hAnsi="宋体" w:eastAsia="仿宋_GB2312" w:cs="宋体"/>
                <w:kern w:val="0"/>
                <w:sz w:val="28"/>
                <w:szCs w:val="28"/>
              </w:rPr>
              <w:t>3</w:t>
            </w:r>
            <w:r>
              <w:rPr>
                <w:rFonts w:hint="eastAsia" w:ascii="仿宋_GB2312" w:hAnsi="宋体" w:eastAsia="仿宋_GB2312" w:cs="宋体"/>
                <w:kern w:val="0"/>
                <w:sz w:val="28"/>
                <w:szCs w:val="28"/>
              </w:rPr>
              <w:t>辆，拟新增配置车辆</w:t>
            </w:r>
            <w:r>
              <w:rPr>
                <w:rFonts w:ascii="仿宋_GB2312" w:hAnsi="宋体" w:eastAsia="仿宋_GB2312" w:cs="宋体"/>
                <w:kern w:val="0"/>
                <w:sz w:val="28"/>
                <w:szCs w:val="28"/>
              </w:rPr>
              <w:t>19</w:t>
            </w:r>
            <w:r>
              <w:rPr>
                <w:rFonts w:hint="eastAsia" w:ascii="仿宋_GB2312" w:hAnsi="宋体" w:eastAsia="仿宋_GB2312" w:cs="宋体"/>
                <w:kern w:val="0"/>
                <w:sz w:val="28"/>
                <w:szCs w:val="28"/>
              </w:rPr>
              <w:t>辆，其中领导干部用车</w:t>
            </w:r>
            <w:r>
              <w:rPr>
                <w:rFonts w:ascii="仿宋_GB2312" w:hAnsi="宋体" w:eastAsia="仿宋_GB2312" w:cs="宋体"/>
                <w:kern w:val="0"/>
                <w:sz w:val="28"/>
                <w:szCs w:val="28"/>
              </w:rPr>
              <w:t>0</w:t>
            </w:r>
            <w:r>
              <w:rPr>
                <w:rFonts w:hint="eastAsia" w:ascii="仿宋_GB2312" w:hAnsi="宋体" w:eastAsia="仿宋_GB2312" w:cs="宋体"/>
                <w:kern w:val="0"/>
                <w:sz w:val="28"/>
                <w:szCs w:val="28"/>
              </w:rPr>
              <w:t>辆，一般公务用车</w:t>
            </w:r>
            <w:r>
              <w:rPr>
                <w:rFonts w:ascii="仿宋_GB2312" w:hAnsi="宋体" w:eastAsia="仿宋_GB2312" w:cs="宋体"/>
                <w:kern w:val="0"/>
                <w:sz w:val="28"/>
                <w:szCs w:val="28"/>
              </w:rPr>
              <w:t>0</w:t>
            </w:r>
            <w:r>
              <w:rPr>
                <w:rFonts w:hint="eastAsia" w:ascii="仿宋_GB2312" w:hAnsi="宋体" w:eastAsia="仿宋_GB2312" w:cs="宋体"/>
                <w:kern w:val="0"/>
                <w:sz w:val="28"/>
                <w:szCs w:val="28"/>
              </w:rPr>
              <w:t>辆，其他用车</w:t>
            </w:r>
            <w:r>
              <w:rPr>
                <w:rFonts w:ascii="仿宋_GB2312" w:hAnsi="宋体" w:eastAsia="仿宋_GB2312" w:cs="宋体"/>
                <w:kern w:val="0"/>
                <w:sz w:val="28"/>
                <w:szCs w:val="28"/>
              </w:rPr>
              <w:t>19</w:t>
            </w:r>
            <w:r>
              <w:rPr>
                <w:rFonts w:hint="eastAsia" w:ascii="仿宋_GB2312" w:hAnsi="宋体" w:eastAsia="仿宋_GB2312" w:cs="宋体"/>
                <w:kern w:val="0"/>
                <w:sz w:val="28"/>
                <w:szCs w:val="28"/>
              </w:rPr>
              <w:t>辆，主要用于派出所执法勤务工作，资金来源为中央政法转移支付装备经费。</w:t>
            </w:r>
          </w:p>
          <w:p>
            <w:pPr>
              <w:widowControl/>
              <w:ind w:firstLine="420" w:firstLineChars="150"/>
              <w:jc w:val="left"/>
              <w:rPr>
                <w:rFonts w:ascii="仿宋_GB2312" w:hAnsi="宋体" w:eastAsia="仿宋_GB2312" w:cs="宋体"/>
                <w:kern w:val="0"/>
                <w:sz w:val="28"/>
                <w:szCs w:val="28"/>
              </w:rPr>
            </w:pPr>
            <w:r>
              <w:rPr>
                <w:rFonts w:ascii="仿宋_GB2312" w:hAnsi="宋体" w:eastAsia="仿宋_GB2312" w:cs="宋体"/>
                <w:kern w:val="0"/>
                <w:sz w:val="28"/>
                <w:szCs w:val="28"/>
              </w:rPr>
              <w:t>2022</w:t>
            </w:r>
            <w:r>
              <w:rPr>
                <w:rFonts w:hint="eastAsia" w:ascii="仿宋_GB2312" w:hAnsi="宋体" w:eastAsia="仿宋_GB2312" w:cs="宋体"/>
                <w:kern w:val="0"/>
                <w:sz w:val="28"/>
                <w:szCs w:val="28"/>
              </w:rPr>
              <w:t>年拟新增配备单位价值</w:t>
            </w:r>
            <w:r>
              <w:rPr>
                <w:rFonts w:ascii="仿宋_GB2312" w:hAnsi="宋体" w:eastAsia="仿宋_GB2312" w:cs="宋体"/>
                <w:kern w:val="0"/>
                <w:sz w:val="28"/>
                <w:szCs w:val="28"/>
              </w:rPr>
              <w:t>50</w:t>
            </w:r>
            <w:r>
              <w:rPr>
                <w:rFonts w:hint="eastAsia" w:ascii="仿宋_GB2312" w:hAnsi="宋体" w:eastAsia="仿宋_GB2312" w:cs="宋体"/>
                <w:kern w:val="0"/>
                <w:sz w:val="28"/>
                <w:szCs w:val="28"/>
              </w:rPr>
              <w:t>万元以上通用设备</w:t>
            </w:r>
            <w:r>
              <w:rPr>
                <w:rFonts w:ascii="仿宋_GB2312" w:hAnsi="宋体" w:eastAsia="仿宋_GB2312" w:cs="宋体"/>
                <w:kern w:val="0"/>
                <w:sz w:val="28"/>
                <w:szCs w:val="28"/>
              </w:rPr>
              <w:t>0</w:t>
            </w:r>
            <w:r>
              <w:rPr>
                <w:rFonts w:hint="eastAsia" w:ascii="仿宋_GB2312" w:hAnsi="宋体" w:eastAsia="仿宋_GB2312" w:cs="宋体"/>
                <w:kern w:val="0"/>
                <w:sz w:val="28"/>
                <w:szCs w:val="28"/>
              </w:rPr>
              <w:t>台，单位价值</w:t>
            </w:r>
            <w:r>
              <w:rPr>
                <w:rFonts w:ascii="仿宋_GB2312" w:hAnsi="宋体" w:eastAsia="仿宋_GB2312" w:cs="宋体"/>
                <w:kern w:val="0"/>
                <w:sz w:val="28"/>
                <w:szCs w:val="28"/>
              </w:rPr>
              <w:t>100</w:t>
            </w:r>
            <w:r>
              <w:rPr>
                <w:rFonts w:hint="eastAsia" w:ascii="仿宋_GB2312" w:hAnsi="宋体" w:eastAsia="仿宋_GB2312" w:cs="宋体"/>
                <w:kern w:val="0"/>
                <w:sz w:val="28"/>
                <w:szCs w:val="28"/>
              </w:rPr>
              <w:t>万元以上专用设备</w:t>
            </w:r>
            <w:r>
              <w:rPr>
                <w:rFonts w:ascii="仿宋_GB2312" w:hAnsi="宋体" w:eastAsia="仿宋_GB2312" w:cs="宋体"/>
                <w:kern w:val="0"/>
                <w:sz w:val="28"/>
                <w:szCs w:val="28"/>
              </w:rPr>
              <w:t>0</w:t>
            </w:r>
            <w:r>
              <w:rPr>
                <w:rFonts w:hint="eastAsia" w:ascii="仿宋_GB2312" w:hAnsi="宋体" w:eastAsia="仿宋_GB2312" w:cs="宋体"/>
                <w:kern w:val="0"/>
                <w:sz w:val="28"/>
                <w:szCs w:val="28"/>
              </w:rPr>
              <w:t>台。</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（六）预算绩效目标说明</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vAlign w:val="center"/>
          </w:tcPr>
          <w:p>
            <w:pPr>
              <w:widowControl/>
              <w:jc w:val="left"/>
              <w:rPr>
                <w:rFonts w:ascii="仿宋_GB2312" w:hAnsi="宋体" w:eastAsia="仿宋_GB2312" w:cs="宋体"/>
                <w:color w:val="000000"/>
                <w:kern w:val="0"/>
                <w:sz w:val="28"/>
                <w:szCs w:val="28"/>
              </w:rPr>
            </w:pPr>
            <w:r>
              <w:rPr>
                <w:rFonts w:ascii="仿宋_GB2312" w:hAnsi="宋体" w:eastAsia="仿宋_GB2312" w:cs="宋体"/>
                <w:color w:val="000000"/>
                <w:kern w:val="0"/>
                <w:sz w:val="28"/>
                <w:szCs w:val="28"/>
              </w:rPr>
              <w:t xml:space="preserve">    </w:t>
            </w:r>
            <w:r>
              <w:rPr>
                <w:rFonts w:hint="eastAsia" w:ascii="仿宋_GB2312" w:hAnsi="宋体" w:eastAsia="仿宋_GB2312" w:cs="宋体"/>
                <w:color w:val="000000"/>
                <w:kern w:val="0"/>
                <w:sz w:val="28"/>
                <w:szCs w:val="28"/>
              </w:rPr>
              <w:t>本单位所有支出实行绩效目标管理。纳入</w:t>
            </w:r>
            <w:r>
              <w:rPr>
                <w:rFonts w:ascii="仿宋_GB2312" w:hAnsi="宋体" w:eastAsia="仿宋_GB2312" w:cs="宋体"/>
                <w:color w:val="000000"/>
                <w:kern w:val="0"/>
                <w:sz w:val="28"/>
                <w:szCs w:val="28"/>
              </w:rPr>
              <w:t>2022</w:t>
            </w:r>
            <w:r>
              <w:rPr>
                <w:rFonts w:hint="eastAsia" w:ascii="仿宋_GB2312" w:hAnsi="宋体" w:eastAsia="仿宋_GB2312" w:cs="宋体"/>
                <w:color w:val="000000"/>
                <w:kern w:val="0"/>
                <w:sz w:val="28"/>
                <w:szCs w:val="28"/>
              </w:rPr>
              <w:t>年部门整体支出绩效目标的金额为</w:t>
            </w:r>
            <w:r>
              <w:rPr>
                <w:rFonts w:ascii="仿宋_GB2312" w:hAnsi="宋体" w:eastAsia="仿宋_GB2312" w:cs="宋体"/>
                <w:color w:val="000000"/>
                <w:kern w:val="0"/>
                <w:sz w:val="28"/>
                <w:szCs w:val="28"/>
              </w:rPr>
              <w:t>10281.22</w:t>
            </w:r>
            <w:r>
              <w:rPr>
                <w:rFonts w:hint="eastAsia" w:ascii="仿宋_GB2312" w:hAnsi="宋体" w:eastAsia="仿宋_GB2312" w:cs="宋体"/>
                <w:color w:val="000000"/>
                <w:kern w:val="0"/>
                <w:sz w:val="28"/>
                <w:szCs w:val="28"/>
              </w:rPr>
              <w:t>万元，其中，基本支出</w:t>
            </w:r>
            <w:r>
              <w:rPr>
                <w:rFonts w:ascii="仿宋_GB2312" w:hAnsi="宋体" w:eastAsia="仿宋_GB2312" w:cs="宋体"/>
                <w:color w:val="000000"/>
                <w:kern w:val="0"/>
                <w:sz w:val="28"/>
                <w:szCs w:val="28"/>
              </w:rPr>
              <w:t>6805.6</w:t>
            </w:r>
            <w:r>
              <w:rPr>
                <w:rFonts w:hint="eastAsia" w:ascii="仿宋_GB2312" w:hAnsi="宋体" w:eastAsia="仿宋_GB2312" w:cs="宋体"/>
                <w:color w:val="000000"/>
                <w:kern w:val="0"/>
                <w:sz w:val="28"/>
                <w:szCs w:val="28"/>
              </w:rPr>
              <w:t>万元，项目支出</w:t>
            </w:r>
            <w:r>
              <w:rPr>
                <w:rFonts w:ascii="仿宋_GB2312" w:hAnsi="宋体" w:eastAsia="仿宋_GB2312" w:cs="宋体"/>
                <w:color w:val="000000"/>
                <w:kern w:val="0"/>
                <w:sz w:val="28"/>
                <w:szCs w:val="28"/>
              </w:rPr>
              <w:t>3475.62</w:t>
            </w:r>
            <w:r>
              <w:rPr>
                <w:rFonts w:hint="eastAsia" w:ascii="仿宋_GB2312" w:hAnsi="宋体" w:eastAsia="仿宋_GB2312" w:cs="宋体"/>
                <w:color w:val="000000"/>
                <w:kern w:val="0"/>
                <w:sz w:val="28"/>
                <w:szCs w:val="28"/>
              </w:rPr>
              <w:t>万元，详见文尾附表中单位预算公开表格的表</w:t>
            </w:r>
            <w:r>
              <w:rPr>
                <w:rFonts w:ascii="仿宋_GB2312" w:hAnsi="宋体" w:eastAsia="仿宋_GB2312" w:cs="宋体"/>
                <w:color w:val="000000"/>
                <w:kern w:val="0"/>
                <w:sz w:val="28"/>
                <w:szCs w:val="28"/>
              </w:rPr>
              <w:t>21-22</w:t>
            </w:r>
            <w:r>
              <w:rPr>
                <w:rFonts w:hint="eastAsia" w:ascii="仿宋_GB2312" w:hAnsi="宋体" w:eastAsia="仿宋_GB2312" w:cs="宋体"/>
                <w:color w:val="000000"/>
                <w:kern w:val="0"/>
                <w:sz w:val="28"/>
                <w:szCs w:val="28"/>
              </w:rPr>
              <w:t>。</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七、名词解释</w:t>
            </w:r>
          </w:p>
        </w:tc>
      </w:tr>
      <w:tr>
        <w:tblPrEx>
          <w:tblCellMar>
            <w:top w:w="0" w:type="dxa"/>
            <w:left w:w="108" w:type="dxa"/>
            <w:bottom w:w="0" w:type="dxa"/>
            <w:right w:w="108" w:type="dxa"/>
          </w:tblCellMar>
        </w:tblPrEx>
        <w:trPr>
          <w:trHeight w:val="3000" w:hRule="atLeast"/>
        </w:trPr>
        <w:tc>
          <w:tcPr>
            <w:tcW w:w="5000" w:type="pct"/>
            <w:tcBorders>
              <w:top w:val="nil"/>
              <w:left w:val="nil"/>
              <w:bottom w:val="nil"/>
              <w:right w:val="nil"/>
            </w:tcBorders>
            <w:vAlign w:val="center"/>
          </w:tcPr>
          <w:p>
            <w:pPr>
              <w:widowControl/>
              <w:jc w:val="left"/>
              <w:rPr>
                <w:rFonts w:hint="eastAsia" w:ascii="仿宋_GB2312" w:hAnsi="宋体" w:eastAsia="仿宋_GB2312" w:cs="宋体"/>
                <w:color w:val="000000"/>
                <w:kern w:val="0"/>
                <w:sz w:val="28"/>
                <w:szCs w:val="28"/>
                <w:lang w:eastAsia="zh-CN"/>
              </w:rPr>
            </w:pPr>
            <w:r>
              <w:rPr>
                <w:rFonts w:ascii="仿宋_GB2312" w:hAnsi="宋体" w:eastAsia="仿宋_GB2312" w:cs="宋体"/>
                <w:color w:val="000000"/>
                <w:kern w:val="0"/>
                <w:sz w:val="28"/>
                <w:szCs w:val="28"/>
              </w:rPr>
              <w:t>1</w:t>
            </w:r>
            <w:r>
              <w:rPr>
                <w:rFonts w:hint="eastAsia" w:ascii="仿宋_GB2312" w:hAnsi="宋体" w:eastAsia="仿宋_GB2312" w:cs="宋体"/>
                <w:color w:val="000000"/>
                <w:kern w:val="0"/>
                <w:sz w:val="28"/>
                <w:szCs w:val="28"/>
              </w:rPr>
              <w:t>、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p>
          <w:p>
            <w:pPr>
              <w:widowControl/>
              <w:jc w:val="left"/>
              <w:rPr>
                <w:rFonts w:ascii="仿宋_GB2312" w:hAnsi="宋体" w:eastAsia="仿宋_GB2312" w:cs="宋体"/>
                <w:color w:val="000000"/>
                <w:kern w:val="0"/>
                <w:sz w:val="28"/>
                <w:szCs w:val="28"/>
              </w:rPr>
            </w:pPr>
            <w:r>
              <w:rPr>
                <w:rFonts w:ascii="仿宋_GB2312" w:hAnsi="宋体" w:eastAsia="仿宋_GB2312" w:cs="宋体"/>
                <w:color w:val="000000"/>
                <w:kern w:val="0"/>
                <w:sz w:val="28"/>
                <w:szCs w:val="28"/>
              </w:rPr>
              <w:t xml:space="preserve">    2</w:t>
            </w:r>
            <w:r>
              <w:rPr>
                <w:rFonts w:hint="eastAsia" w:ascii="仿宋_GB2312" w:hAnsi="宋体" w:eastAsia="仿宋_GB2312" w:cs="宋体"/>
                <w:color w:val="000000"/>
                <w:kern w:val="0"/>
                <w:sz w:val="28"/>
                <w:szCs w:val="28"/>
              </w:rPr>
              <w:t>、“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tc>
      </w:tr>
      <w:tr>
        <w:tblPrEx>
          <w:tblCellMar>
            <w:top w:w="0" w:type="dxa"/>
            <w:left w:w="108" w:type="dxa"/>
            <w:bottom w:w="0" w:type="dxa"/>
            <w:right w:w="108" w:type="dxa"/>
          </w:tblCellMar>
        </w:tblPrEx>
        <w:trPr>
          <w:trHeight w:val="900" w:hRule="atLeast"/>
        </w:trPr>
        <w:tc>
          <w:tcPr>
            <w:tcW w:w="5000" w:type="pct"/>
            <w:tcBorders>
              <w:top w:val="nil"/>
              <w:left w:val="nil"/>
              <w:bottom w:val="nil"/>
              <w:right w:val="nil"/>
            </w:tcBorders>
            <w:vAlign w:val="center"/>
          </w:tcPr>
          <w:p>
            <w:pPr>
              <w:widowControl/>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第二部分</w:t>
            </w:r>
            <w:r>
              <w:rPr>
                <w:rFonts w:ascii="黑体" w:hAnsi="黑体" w:eastAsia="黑体" w:cs="宋体"/>
                <w:color w:val="000000"/>
                <w:kern w:val="0"/>
                <w:sz w:val="36"/>
                <w:szCs w:val="36"/>
              </w:rPr>
              <w:t xml:space="preserve">  2022</w:t>
            </w:r>
            <w:r>
              <w:rPr>
                <w:rFonts w:hint="eastAsia" w:ascii="黑体" w:hAnsi="黑体" w:eastAsia="黑体" w:cs="宋体"/>
                <w:color w:val="000000"/>
                <w:kern w:val="0"/>
                <w:sz w:val="36"/>
                <w:szCs w:val="36"/>
              </w:rPr>
              <w:t>年单位预算公开表格</w:t>
            </w:r>
          </w:p>
        </w:tc>
      </w:tr>
      <w:tr>
        <w:tblPrEx>
          <w:tblCellMar>
            <w:top w:w="0" w:type="dxa"/>
            <w:left w:w="108" w:type="dxa"/>
            <w:bottom w:w="0" w:type="dxa"/>
            <w:right w:w="108" w:type="dxa"/>
          </w:tblCellMar>
        </w:tblPrEx>
        <w:trPr>
          <w:trHeight w:val="8190" w:hRule="atLeast"/>
        </w:trPr>
        <w:tc>
          <w:tcPr>
            <w:tcW w:w="5000" w:type="pct"/>
            <w:tcBorders>
              <w:top w:val="nil"/>
              <w:left w:val="nil"/>
              <w:bottom w:val="nil"/>
              <w:right w:val="nil"/>
            </w:tcBorders>
            <w:vAlign w:val="center"/>
          </w:tcPr>
          <w:p>
            <w:pPr>
              <w:widowControl/>
              <w:jc w:val="left"/>
              <w:rPr>
                <w:rFonts w:hint="eastAsia" w:ascii="仿宋_GB2312" w:hAnsi="宋体" w:eastAsia="仿宋_GB2312" w:cs="宋体"/>
                <w:color w:val="000000"/>
                <w:kern w:val="0"/>
                <w:sz w:val="28"/>
                <w:szCs w:val="28"/>
                <w:lang w:eastAsia="zh-CN"/>
              </w:rPr>
            </w:pPr>
            <w:r>
              <w:rPr>
                <w:rFonts w:ascii="仿宋_GB2312" w:hAnsi="宋体" w:eastAsia="仿宋_GB2312" w:cs="宋体"/>
                <w:color w:val="000000"/>
                <w:kern w:val="0"/>
                <w:sz w:val="28"/>
                <w:szCs w:val="28"/>
              </w:rPr>
              <w:t>1</w:t>
            </w:r>
            <w:r>
              <w:rPr>
                <w:rFonts w:hint="eastAsia" w:ascii="仿宋_GB2312" w:hAnsi="宋体" w:eastAsia="仿宋_GB2312" w:cs="宋体"/>
                <w:color w:val="000000"/>
                <w:kern w:val="0"/>
                <w:sz w:val="28"/>
                <w:szCs w:val="28"/>
              </w:rPr>
              <w:t>、收支总表</w:t>
            </w:r>
          </w:p>
          <w:p>
            <w:pPr>
              <w:widowControl/>
              <w:jc w:val="left"/>
              <w:rPr>
                <w:rFonts w:hint="eastAsia" w:ascii="仿宋_GB2312" w:hAnsi="宋体" w:eastAsia="仿宋_GB2312" w:cs="宋体"/>
                <w:color w:val="000000"/>
                <w:kern w:val="0"/>
                <w:sz w:val="28"/>
                <w:szCs w:val="28"/>
                <w:lang w:eastAsia="zh-CN"/>
              </w:rPr>
            </w:pPr>
            <w:r>
              <w:rPr>
                <w:rFonts w:ascii="仿宋_GB2312" w:hAnsi="宋体" w:eastAsia="仿宋_GB2312" w:cs="宋体"/>
                <w:color w:val="000000"/>
                <w:kern w:val="0"/>
                <w:sz w:val="28"/>
                <w:szCs w:val="28"/>
              </w:rPr>
              <w:t>2</w:t>
            </w:r>
            <w:r>
              <w:rPr>
                <w:rFonts w:hint="eastAsia" w:ascii="仿宋_GB2312" w:hAnsi="宋体" w:eastAsia="仿宋_GB2312" w:cs="宋体"/>
                <w:color w:val="000000"/>
                <w:kern w:val="0"/>
                <w:sz w:val="28"/>
                <w:szCs w:val="28"/>
              </w:rPr>
              <w:t>、收入总表</w:t>
            </w:r>
          </w:p>
          <w:p>
            <w:pPr>
              <w:widowControl/>
              <w:jc w:val="left"/>
              <w:rPr>
                <w:rFonts w:hint="eastAsia" w:ascii="仿宋_GB2312" w:hAnsi="宋体" w:eastAsia="仿宋_GB2312" w:cs="宋体"/>
                <w:color w:val="000000"/>
                <w:kern w:val="0"/>
                <w:sz w:val="28"/>
                <w:szCs w:val="28"/>
                <w:lang w:eastAsia="zh-CN"/>
              </w:rPr>
            </w:pPr>
            <w:r>
              <w:rPr>
                <w:rFonts w:ascii="仿宋_GB2312" w:hAnsi="宋体" w:eastAsia="仿宋_GB2312" w:cs="宋体"/>
                <w:color w:val="000000"/>
                <w:kern w:val="0"/>
                <w:sz w:val="28"/>
                <w:szCs w:val="28"/>
              </w:rPr>
              <w:t>3</w:t>
            </w:r>
            <w:r>
              <w:rPr>
                <w:rFonts w:hint="eastAsia" w:ascii="仿宋_GB2312" w:hAnsi="宋体" w:eastAsia="仿宋_GB2312" w:cs="宋体"/>
                <w:color w:val="000000"/>
                <w:kern w:val="0"/>
                <w:sz w:val="28"/>
                <w:szCs w:val="28"/>
              </w:rPr>
              <w:t>、支出总表</w:t>
            </w:r>
          </w:p>
          <w:p>
            <w:pPr>
              <w:widowControl/>
              <w:jc w:val="left"/>
              <w:rPr>
                <w:rFonts w:hint="eastAsia" w:ascii="仿宋_GB2312" w:hAnsi="宋体" w:eastAsia="仿宋_GB2312" w:cs="宋体"/>
                <w:color w:val="000000"/>
                <w:kern w:val="0"/>
                <w:sz w:val="28"/>
                <w:szCs w:val="28"/>
                <w:lang w:eastAsia="zh-CN"/>
              </w:rPr>
            </w:pPr>
            <w:r>
              <w:rPr>
                <w:rFonts w:ascii="仿宋_GB2312" w:hAnsi="宋体" w:eastAsia="仿宋_GB2312" w:cs="宋体"/>
                <w:color w:val="000000"/>
                <w:kern w:val="0"/>
                <w:sz w:val="28"/>
                <w:szCs w:val="28"/>
              </w:rPr>
              <w:t>4</w:t>
            </w:r>
            <w:r>
              <w:rPr>
                <w:rFonts w:hint="eastAsia" w:ascii="仿宋_GB2312" w:hAnsi="宋体" w:eastAsia="仿宋_GB2312" w:cs="宋体"/>
                <w:color w:val="000000"/>
                <w:kern w:val="0"/>
                <w:sz w:val="28"/>
                <w:szCs w:val="28"/>
              </w:rPr>
              <w:t>、支出预算分类汇总表（按政府预算经济分类）</w:t>
            </w:r>
          </w:p>
          <w:p>
            <w:pPr>
              <w:widowControl/>
              <w:jc w:val="left"/>
              <w:rPr>
                <w:rFonts w:hint="eastAsia" w:ascii="仿宋_GB2312" w:hAnsi="宋体" w:eastAsia="仿宋_GB2312" w:cs="宋体"/>
                <w:color w:val="000000"/>
                <w:kern w:val="0"/>
                <w:sz w:val="28"/>
                <w:szCs w:val="28"/>
                <w:lang w:eastAsia="zh-CN"/>
              </w:rPr>
            </w:pPr>
            <w:r>
              <w:rPr>
                <w:rFonts w:ascii="仿宋_GB2312" w:hAnsi="宋体" w:eastAsia="仿宋_GB2312" w:cs="宋体"/>
                <w:color w:val="000000"/>
                <w:kern w:val="0"/>
                <w:sz w:val="28"/>
                <w:szCs w:val="28"/>
              </w:rPr>
              <w:t>5</w:t>
            </w:r>
            <w:r>
              <w:rPr>
                <w:rFonts w:hint="eastAsia" w:ascii="仿宋_GB2312" w:hAnsi="宋体" w:eastAsia="仿宋_GB2312" w:cs="宋体"/>
                <w:color w:val="000000"/>
                <w:kern w:val="0"/>
                <w:sz w:val="28"/>
                <w:szCs w:val="28"/>
              </w:rPr>
              <w:t>、支出预算分类汇总表（按部门预算经济分类）</w:t>
            </w:r>
          </w:p>
          <w:p>
            <w:pPr>
              <w:widowControl/>
              <w:jc w:val="left"/>
              <w:rPr>
                <w:rFonts w:hint="eastAsia" w:ascii="仿宋_GB2312" w:hAnsi="宋体" w:eastAsia="仿宋_GB2312" w:cs="宋体"/>
                <w:color w:val="000000"/>
                <w:kern w:val="0"/>
                <w:sz w:val="28"/>
                <w:szCs w:val="28"/>
                <w:lang w:eastAsia="zh-CN"/>
              </w:rPr>
            </w:pPr>
            <w:r>
              <w:rPr>
                <w:rFonts w:ascii="仿宋_GB2312" w:hAnsi="宋体" w:eastAsia="仿宋_GB2312" w:cs="宋体"/>
                <w:color w:val="000000"/>
                <w:kern w:val="0"/>
                <w:sz w:val="28"/>
                <w:szCs w:val="28"/>
              </w:rPr>
              <w:t>6</w:t>
            </w:r>
            <w:r>
              <w:rPr>
                <w:rFonts w:hint="eastAsia" w:ascii="仿宋_GB2312" w:hAnsi="宋体" w:eastAsia="仿宋_GB2312" w:cs="宋体"/>
                <w:color w:val="000000"/>
                <w:kern w:val="0"/>
                <w:sz w:val="28"/>
                <w:szCs w:val="28"/>
              </w:rPr>
              <w:t>、财政拨款收支总表</w:t>
            </w:r>
          </w:p>
          <w:p>
            <w:pPr>
              <w:widowControl/>
              <w:jc w:val="left"/>
              <w:rPr>
                <w:rFonts w:hint="eastAsia" w:ascii="仿宋_GB2312" w:hAnsi="宋体" w:eastAsia="仿宋_GB2312" w:cs="宋体"/>
                <w:color w:val="000000"/>
                <w:kern w:val="0"/>
                <w:sz w:val="28"/>
                <w:szCs w:val="28"/>
                <w:lang w:eastAsia="zh-CN"/>
              </w:rPr>
            </w:pPr>
            <w:r>
              <w:rPr>
                <w:rFonts w:ascii="仿宋_GB2312" w:hAnsi="宋体" w:eastAsia="仿宋_GB2312" w:cs="宋体"/>
                <w:color w:val="000000"/>
                <w:kern w:val="0"/>
                <w:sz w:val="28"/>
                <w:szCs w:val="28"/>
              </w:rPr>
              <w:t>7</w:t>
            </w:r>
            <w:r>
              <w:rPr>
                <w:rFonts w:hint="eastAsia" w:ascii="仿宋_GB2312" w:hAnsi="宋体" w:eastAsia="仿宋_GB2312" w:cs="宋体"/>
                <w:color w:val="000000"/>
                <w:kern w:val="0"/>
                <w:sz w:val="28"/>
                <w:szCs w:val="28"/>
              </w:rPr>
              <w:t>、一般公共预算支出表</w:t>
            </w:r>
          </w:p>
          <w:p>
            <w:pPr>
              <w:widowControl/>
              <w:jc w:val="left"/>
              <w:rPr>
                <w:rFonts w:hint="eastAsia" w:ascii="仿宋_GB2312" w:hAnsi="宋体" w:eastAsia="仿宋_GB2312" w:cs="宋体"/>
                <w:color w:val="000000"/>
                <w:kern w:val="0"/>
                <w:sz w:val="28"/>
                <w:szCs w:val="28"/>
                <w:lang w:eastAsia="zh-CN"/>
              </w:rPr>
            </w:pPr>
            <w:r>
              <w:rPr>
                <w:rFonts w:ascii="仿宋_GB2312" w:hAnsi="宋体" w:eastAsia="仿宋_GB2312" w:cs="宋体"/>
                <w:color w:val="000000"/>
                <w:kern w:val="0"/>
                <w:sz w:val="28"/>
                <w:szCs w:val="28"/>
              </w:rPr>
              <w:t>8</w:t>
            </w:r>
            <w:r>
              <w:rPr>
                <w:rFonts w:hint="eastAsia" w:ascii="仿宋_GB2312" w:hAnsi="宋体" w:eastAsia="仿宋_GB2312" w:cs="宋体"/>
                <w:color w:val="000000"/>
                <w:kern w:val="0"/>
                <w:sz w:val="28"/>
                <w:szCs w:val="28"/>
              </w:rPr>
              <w:t>、一般公共预算基本支出表</w:t>
            </w:r>
            <w:r>
              <w:rPr>
                <w:rFonts w:ascii="仿宋_GB2312" w:hAnsi="宋体" w:eastAsia="仿宋_GB2312" w:cs="宋体"/>
                <w:color w:val="000000"/>
                <w:kern w:val="0"/>
                <w:sz w:val="28"/>
                <w:szCs w:val="28"/>
              </w:rPr>
              <w:t>-</w:t>
            </w:r>
            <w:r>
              <w:rPr>
                <w:rFonts w:hint="eastAsia" w:ascii="仿宋_GB2312" w:hAnsi="宋体" w:eastAsia="仿宋_GB2312" w:cs="宋体"/>
                <w:color w:val="000000"/>
                <w:kern w:val="0"/>
                <w:sz w:val="28"/>
                <w:szCs w:val="28"/>
              </w:rPr>
              <w:t>人员经费（工资福利支出）（按政府预算经济分类）</w:t>
            </w:r>
          </w:p>
          <w:p>
            <w:pPr>
              <w:widowControl/>
              <w:jc w:val="left"/>
              <w:rPr>
                <w:rFonts w:hint="eastAsia" w:ascii="仿宋_GB2312" w:hAnsi="宋体" w:eastAsia="仿宋_GB2312" w:cs="宋体"/>
                <w:color w:val="000000"/>
                <w:kern w:val="0"/>
                <w:sz w:val="28"/>
                <w:szCs w:val="28"/>
                <w:lang w:eastAsia="zh-CN"/>
              </w:rPr>
            </w:pPr>
            <w:r>
              <w:rPr>
                <w:rFonts w:ascii="仿宋_GB2312" w:hAnsi="宋体" w:eastAsia="仿宋_GB2312" w:cs="宋体"/>
                <w:color w:val="000000"/>
                <w:kern w:val="0"/>
                <w:sz w:val="28"/>
                <w:szCs w:val="28"/>
              </w:rPr>
              <w:t>9</w:t>
            </w:r>
            <w:r>
              <w:rPr>
                <w:rFonts w:hint="eastAsia" w:ascii="仿宋_GB2312" w:hAnsi="宋体" w:eastAsia="仿宋_GB2312" w:cs="宋体"/>
                <w:color w:val="000000"/>
                <w:kern w:val="0"/>
                <w:sz w:val="28"/>
                <w:szCs w:val="28"/>
              </w:rPr>
              <w:t>、一般公共预算基本支出表</w:t>
            </w:r>
            <w:r>
              <w:rPr>
                <w:rFonts w:ascii="仿宋_GB2312" w:hAnsi="宋体" w:eastAsia="仿宋_GB2312" w:cs="宋体"/>
                <w:color w:val="000000"/>
                <w:kern w:val="0"/>
                <w:sz w:val="28"/>
                <w:szCs w:val="28"/>
              </w:rPr>
              <w:t>-</w:t>
            </w:r>
            <w:r>
              <w:rPr>
                <w:rFonts w:hint="eastAsia" w:ascii="仿宋_GB2312" w:hAnsi="宋体" w:eastAsia="仿宋_GB2312" w:cs="宋体"/>
                <w:color w:val="000000"/>
                <w:kern w:val="0"/>
                <w:sz w:val="28"/>
                <w:szCs w:val="28"/>
              </w:rPr>
              <w:t>人员经费（工资福利支出）（按部门预算经济分类）</w:t>
            </w:r>
          </w:p>
          <w:p>
            <w:pPr>
              <w:widowControl/>
              <w:jc w:val="left"/>
              <w:rPr>
                <w:rFonts w:hint="eastAsia" w:ascii="仿宋_GB2312" w:hAnsi="宋体" w:eastAsia="仿宋_GB2312" w:cs="宋体"/>
                <w:color w:val="000000"/>
                <w:kern w:val="0"/>
                <w:sz w:val="28"/>
                <w:szCs w:val="28"/>
                <w:lang w:eastAsia="zh-CN"/>
              </w:rPr>
            </w:pPr>
            <w:r>
              <w:rPr>
                <w:rFonts w:ascii="仿宋_GB2312" w:hAnsi="宋体" w:eastAsia="仿宋_GB2312" w:cs="宋体"/>
                <w:color w:val="000000"/>
                <w:kern w:val="0"/>
                <w:sz w:val="28"/>
                <w:szCs w:val="28"/>
              </w:rPr>
              <w:t>10</w:t>
            </w:r>
            <w:r>
              <w:rPr>
                <w:rFonts w:hint="eastAsia" w:ascii="仿宋_GB2312" w:hAnsi="宋体" w:eastAsia="仿宋_GB2312" w:cs="宋体"/>
                <w:color w:val="000000"/>
                <w:kern w:val="0"/>
                <w:sz w:val="28"/>
                <w:szCs w:val="28"/>
              </w:rPr>
              <w:t>、一般公共预算基本支出表</w:t>
            </w:r>
            <w:r>
              <w:rPr>
                <w:rFonts w:ascii="仿宋_GB2312" w:hAnsi="宋体" w:eastAsia="仿宋_GB2312" w:cs="宋体"/>
                <w:color w:val="000000"/>
                <w:kern w:val="0"/>
                <w:sz w:val="28"/>
                <w:szCs w:val="28"/>
              </w:rPr>
              <w:t>-</w:t>
            </w:r>
            <w:r>
              <w:rPr>
                <w:rFonts w:hint="eastAsia" w:ascii="仿宋_GB2312" w:hAnsi="宋体" w:eastAsia="仿宋_GB2312" w:cs="宋体"/>
                <w:color w:val="000000"/>
                <w:kern w:val="0"/>
                <w:sz w:val="28"/>
                <w:szCs w:val="28"/>
              </w:rPr>
              <w:t>人员经费（对个人和家庭的补助）（按政府预算经济分类）</w:t>
            </w:r>
          </w:p>
          <w:p>
            <w:pPr>
              <w:widowControl/>
              <w:jc w:val="left"/>
              <w:rPr>
                <w:rFonts w:hint="eastAsia" w:ascii="仿宋_GB2312" w:hAnsi="宋体" w:eastAsia="仿宋_GB2312" w:cs="宋体"/>
                <w:color w:val="000000"/>
                <w:kern w:val="0"/>
                <w:sz w:val="28"/>
                <w:szCs w:val="28"/>
                <w:lang w:eastAsia="zh-CN"/>
              </w:rPr>
            </w:pPr>
            <w:r>
              <w:rPr>
                <w:rFonts w:ascii="仿宋_GB2312" w:hAnsi="宋体" w:eastAsia="仿宋_GB2312" w:cs="宋体"/>
                <w:color w:val="000000"/>
                <w:kern w:val="0"/>
                <w:sz w:val="28"/>
                <w:szCs w:val="28"/>
              </w:rPr>
              <w:t>11</w:t>
            </w:r>
            <w:r>
              <w:rPr>
                <w:rFonts w:hint="eastAsia" w:ascii="仿宋_GB2312" w:hAnsi="宋体" w:eastAsia="仿宋_GB2312" w:cs="宋体"/>
                <w:color w:val="000000"/>
                <w:kern w:val="0"/>
                <w:sz w:val="28"/>
                <w:szCs w:val="28"/>
              </w:rPr>
              <w:t>、一般公共预算基本支出表</w:t>
            </w:r>
            <w:r>
              <w:rPr>
                <w:rFonts w:ascii="仿宋_GB2312" w:hAnsi="宋体" w:eastAsia="仿宋_GB2312" w:cs="宋体"/>
                <w:color w:val="000000"/>
                <w:kern w:val="0"/>
                <w:sz w:val="28"/>
                <w:szCs w:val="28"/>
              </w:rPr>
              <w:t>-</w:t>
            </w:r>
            <w:r>
              <w:rPr>
                <w:rFonts w:hint="eastAsia" w:ascii="仿宋_GB2312" w:hAnsi="宋体" w:eastAsia="仿宋_GB2312" w:cs="宋体"/>
                <w:color w:val="000000"/>
                <w:kern w:val="0"/>
                <w:sz w:val="28"/>
                <w:szCs w:val="28"/>
              </w:rPr>
              <w:t>人员经费（对个人和家庭的补助）（按部门预算经济分类）</w:t>
            </w:r>
          </w:p>
          <w:p>
            <w:pPr>
              <w:widowControl/>
              <w:jc w:val="left"/>
              <w:rPr>
                <w:rFonts w:hint="eastAsia" w:ascii="仿宋_GB2312" w:hAnsi="宋体" w:eastAsia="仿宋_GB2312" w:cs="宋体"/>
                <w:color w:val="000000"/>
                <w:kern w:val="0"/>
                <w:sz w:val="28"/>
                <w:szCs w:val="28"/>
                <w:lang w:eastAsia="zh-CN"/>
              </w:rPr>
            </w:pPr>
            <w:r>
              <w:rPr>
                <w:rFonts w:ascii="仿宋_GB2312" w:hAnsi="宋体" w:eastAsia="仿宋_GB2312" w:cs="宋体"/>
                <w:color w:val="000000"/>
                <w:kern w:val="0"/>
                <w:sz w:val="28"/>
                <w:szCs w:val="28"/>
              </w:rPr>
              <w:t>12</w:t>
            </w:r>
            <w:r>
              <w:rPr>
                <w:rFonts w:hint="eastAsia" w:ascii="仿宋_GB2312" w:hAnsi="宋体" w:eastAsia="仿宋_GB2312" w:cs="宋体"/>
                <w:color w:val="000000"/>
                <w:kern w:val="0"/>
                <w:sz w:val="28"/>
                <w:szCs w:val="28"/>
              </w:rPr>
              <w:t>、一般公共预算基本支出表</w:t>
            </w:r>
            <w:r>
              <w:rPr>
                <w:rFonts w:ascii="仿宋_GB2312" w:hAnsi="宋体" w:eastAsia="仿宋_GB2312" w:cs="宋体"/>
                <w:color w:val="000000"/>
                <w:kern w:val="0"/>
                <w:sz w:val="28"/>
                <w:szCs w:val="28"/>
              </w:rPr>
              <w:t>-</w:t>
            </w:r>
            <w:r>
              <w:rPr>
                <w:rFonts w:hint="eastAsia" w:ascii="仿宋_GB2312" w:hAnsi="宋体" w:eastAsia="仿宋_GB2312" w:cs="宋体"/>
                <w:color w:val="000000"/>
                <w:kern w:val="0"/>
                <w:sz w:val="28"/>
                <w:szCs w:val="28"/>
                <w:lang w:eastAsia="zh-CN"/>
              </w:rPr>
              <w:t>公用经费</w:t>
            </w:r>
            <w:r>
              <w:rPr>
                <w:rFonts w:hint="eastAsia" w:ascii="仿宋_GB2312" w:hAnsi="宋体" w:eastAsia="仿宋_GB2312" w:cs="宋体"/>
                <w:color w:val="000000"/>
                <w:kern w:val="0"/>
                <w:sz w:val="28"/>
                <w:szCs w:val="28"/>
              </w:rPr>
              <w:t>（商品和服务支出）（按政府预算经济分类）</w:t>
            </w:r>
          </w:p>
          <w:p>
            <w:pPr>
              <w:widowControl/>
              <w:jc w:val="left"/>
              <w:rPr>
                <w:rFonts w:hint="eastAsia" w:ascii="仿宋_GB2312" w:hAnsi="宋体" w:eastAsia="仿宋_GB2312" w:cs="宋体"/>
                <w:color w:val="000000"/>
                <w:kern w:val="0"/>
                <w:sz w:val="28"/>
                <w:szCs w:val="28"/>
                <w:lang w:eastAsia="zh-CN"/>
              </w:rPr>
            </w:pPr>
            <w:r>
              <w:rPr>
                <w:rFonts w:ascii="仿宋_GB2312" w:hAnsi="宋体" w:eastAsia="仿宋_GB2312" w:cs="宋体"/>
                <w:color w:val="000000"/>
                <w:kern w:val="0"/>
                <w:sz w:val="28"/>
                <w:szCs w:val="28"/>
              </w:rPr>
              <w:t>13</w:t>
            </w:r>
            <w:r>
              <w:rPr>
                <w:rFonts w:hint="eastAsia" w:ascii="仿宋_GB2312" w:hAnsi="宋体" w:eastAsia="仿宋_GB2312" w:cs="宋体"/>
                <w:color w:val="000000"/>
                <w:kern w:val="0"/>
                <w:sz w:val="28"/>
                <w:szCs w:val="28"/>
              </w:rPr>
              <w:t>、一般公共预算基本支出表</w:t>
            </w:r>
            <w:r>
              <w:rPr>
                <w:rFonts w:ascii="仿宋_GB2312" w:hAnsi="宋体" w:eastAsia="仿宋_GB2312" w:cs="宋体"/>
                <w:color w:val="000000"/>
                <w:kern w:val="0"/>
                <w:sz w:val="28"/>
                <w:szCs w:val="28"/>
              </w:rPr>
              <w:t>-</w:t>
            </w:r>
            <w:r>
              <w:rPr>
                <w:rFonts w:hint="eastAsia" w:ascii="仿宋_GB2312" w:hAnsi="宋体" w:eastAsia="仿宋_GB2312" w:cs="宋体"/>
                <w:color w:val="000000"/>
                <w:kern w:val="0"/>
                <w:sz w:val="28"/>
                <w:szCs w:val="28"/>
                <w:lang w:eastAsia="zh-CN"/>
              </w:rPr>
              <w:t>公用经费</w:t>
            </w:r>
            <w:bookmarkStart w:id="0" w:name="_GoBack"/>
            <w:bookmarkEnd w:id="0"/>
            <w:r>
              <w:rPr>
                <w:rFonts w:hint="eastAsia" w:ascii="仿宋_GB2312" w:hAnsi="宋体" w:eastAsia="仿宋_GB2312" w:cs="宋体"/>
                <w:color w:val="000000"/>
                <w:kern w:val="0"/>
                <w:sz w:val="28"/>
                <w:szCs w:val="28"/>
              </w:rPr>
              <w:t>（商品和服务支出）（按部门预算经济分类）</w:t>
            </w:r>
          </w:p>
          <w:p>
            <w:pPr>
              <w:widowControl/>
              <w:jc w:val="left"/>
              <w:rPr>
                <w:rFonts w:hint="eastAsia" w:ascii="仿宋_GB2312" w:hAnsi="宋体" w:eastAsia="仿宋_GB2312" w:cs="宋体"/>
                <w:color w:val="000000"/>
                <w:kern w:val="0"/>
                <w:sz w:val="28"/>
                <w:szCs w:val="28"/>
                <w:lang w:eastAsia="zh-CN"/>
              </w:rPr>
            </w:pPr>
            <w:r>
              <w:rPr>
                <w:rFonts w:ascii="仿宋_GB2312" w:hAnsi="宋体" w:eastAsia="仿宋_GB2312" w:cs="宋体"/>
                <w:color w:val="000000"/>
                <w:kern w:val="0"/>
                <w:sz w:val="28"/>
                <w:szCs w:val="28"/>
              </w:rPr>
              <w:t>14</w:t>
            </w:r>
            <w:r>
              <w:rPr>
                <w:rFonts w:hint="eastAsia" w:ascii="仿宋_GB2312" w:hAnsi="宋体" w:eastAsia="仿宋_GB2312" w:cs="宋体"/>
                <w:color w:val="000000"/>
                <w:kern w:val="0"/>
                <w:sz w:val="28"/>
                <w:szCs w:val="28"/>
              </w:rPr>
              <w:t>、一般公共预算“三公”经费支出表</w:t>
            </w:r>
          </w:p>
          <w:p>
            <w:pPr>
              <w:widowControl/>
              <w:jc w:val="left"/>
              <w:rPr>
                <w:rFonts w:hint="eastAsia" w:ascii="仿宋_GB2312" w:hAnsi="宋体" w:eastAsia="仿宋_GB2312" w:cs="宋体"/>
                <w:color w:val="000000"/>
                <w:kern w:val="0"/>
                <w:sz w:val="28"/>
                <w:szCs w:val="28"/>
                <w:lang w:eastAsia="zh-CN"/>
              </w:rPr>
            </w:pPr>
            <w:r>
              <w:rPr>
                <w:rFonts w:ascii="仿宋_GB2312" w:hAnsi="宋体" w:eastAsia="仿宋_GB2312" w:cs="宋体"/>
                <w:color w:val="000000"/>
                <w:kern w:val="0"/>
                <w:sz w:val="28"/>
                <w:szCs w:val="28"/>
              </w:rPr>
              <w:t>15</w:t>
            </w:r>
            <w:r>
              <w:rPr>
                <w:rFonts w:hint="eastAsia" w:ascii="仿宋_GB2312" w:hAnsi="宋体" w:eastAsia="仿宋_GB2312" w:cs="宋体"/>
                <w:color w:val="000000"/>
                <w:kern w:val="0"/>
                <w:sz w:val="28"/>
                <w:szCs w:val="28"/>
              </w:rPr>
              <w:t>、政府性基金预算支出表</w:t>
            </w:r>
          </w:p>
          <w:p>
            <w:pPr>
              <w:widowControl/>
              <w:jc w:val="left"/>
              <w:rPr>
                <w:rFonts w:hint="eastAsia" w:ascii="仿宋_GB2312" w:hAnsi="宋体" w:eastAsia="仿宋_GB2312" w:cs="宋体"/>
                <w:color w:val="000000"/>
                <w:kern w:val="0"/>
                <w:sz w:val="28"/>
                <w:szCs w:val="28"/>
                <w:lang w:eastAsia="zh-CN"/>
              </w:rPr>
            </w:pPr>
            <w:r>
              <w:rPr>
                <w:rFonts w:ascii="仿宋_GB2312" w:hAnsi="宋体" w:eastAsia="仿宋_GB2312" w:cs="宋体"/>
                <w:color w:val="000000"/>
                <w:kern w:val="0"/>
                <w:sz w:val="28"/>
                <w:szCs w:val="28"/>
              </w:rPr>
              <w:t>16</w:t>
            </w:r>
            <w:r>
              <w:rPr>
                <w:rFonts w:hint="eastAsia" w:ascii="仿宋_GB2312" w:hAnsi="宋体" w:eastAsia="仿宋_GB2312" w:cs="宋体"/>
                <w:color w:val="000000"/>
                <w:kern w:val="0"/>
                <w:sz w:val="28"/>
                <w:szCs w:val="28"/>
              </w:rPr>
              <w:t>、政府性基金预算支出分类汇总表（按政府预算经济分类）</w:t>
            </w:r>
          </w:p>
          <w:p>
            <w:pPr>
              <w:widowControl/>
              <w:jc w:val="left"/>
              <w:rPr>
                <w:rFonts w:hint="eastAsia" w:ascii="仿宋_GB2312" w:hAnsi="宋体" w:eastAsia="仿宋_GB2312" w:cs="宋体"/>
                <w:color w:val="000000"/>
                <w:kern w:val="0"/>
                <w:sz w:val="28"/>
                <w:szCs w:val="28"/>
                <w:lang w:eastAsia="zh-CN"/>
              </w:rPr>
            </w:pPr>
            <w:r>
              <w:rPr>
                <w:rFonts w:ascii="仿宋_GB2312" w:hAnsi="宋体" w:eastAsia="仿宋_GB2312" w:cs="宋体"/>
                <w:color w:val="000000"/>
                <w:kern w:val="0"/>
                <w:sz w:val="28"/>
                <w:szCs w:val="28"/>
              </w:rPr>
              <w:t>17</w:t>
            </w:r>
            <w:r>
              <w:rPr>
                <w:rFonts w:hint="eastAsia" w:ascii="仿宋_GB2312" w:hAnsi="宋体" w:eastAsia="仿宋_GB2312" w:cs="宋体"/>
                <w:color w:val="000000"/>
                <w:kern w:val="0"/>
                <w:sz w:val="28"/>
                <w:szCs w:val="28"/>
              </w:rPr>
              <w:t>、政府性基金预算支出分类汇总表（按部门预算经济分类）</w:t>
            </w:r>
          </w:p>
          <w:p>
            <w:pPr>
              <w:widowControl/>
              <w:jc w:val="left"/>
              <w:rPr>
                <w:rFonts w:hint="eastAsia" w:ascii="仿宋_GB2312" w:hAnsi="宋体" w:eastAsia="仿宋_GB2312" w:cs="宋体"/>
                <w:color w:val="000000"/>
                <w:kern w:val="0"/>
                <w:sz w:val="28"/>
                <w:szCs w:val="28"/>
                <w:lang w:eastAsia="zh-CN"/>
              </w:rPr>
            </w:pPr>
            <w:r>
              <w:rPr>
                <w:rFonts w:ascii="仿宋_GB2312" w:hAnsi="宋体" w:eastAsia="仿宋_GB2312" w:cs="宋体"/>
                <w:color w:val="000000"/>
                <w:kern w:val="0"/>
                <w:sz w:val="28"/>
                <w:szCs w:val="28"/>
              </w:rPr>
              <w:t>18</w:t>
            </w:r>
            <w:r>
              <w:rPr>
                <w:rFonts w:hint="eastAsia" w:ascii="仿宋_GB2312" w:hAnsi="宋体" w:eastAsia="仿宋_GB2312" w:cs="宋体"/>
                <w:color w:val="000000"/>
                <w:kern w:val="0"/>
                <w:sz w:val="28"/>
                <w:szCs w:val="28"/>
              </w:rPr>
              <w:t>、国有资本经营预算支出表</w:t>
            </w:r>
          </w:p>
          <w:p>
            <w:pPr>
              <w:widowControl/>
              <w:jc w:val="left"/>
              <w:rPr>
                <w:rFonts w:hint="eastAsia" w:ascii="仿宋_GB2312" w:hAnsi="宋体" w:eastAsia="仿宋_GB2312" w:cs="宋体"/>
                <w:color w:val="000000"/>
                <w:kern w:val="0"/>
                <w:sz w:val="28"/>
                <w:szCs w:val="28"/>
                <w:lang w:eastAsia="zh-CN"/>
              </w:rPr>
            </w:pPr>
            <w:r>
              <w:rPr>
                <w:rFonts w:ascii="仿宋_GB2312" w:hAnsi="宋体" w:eastAsia="仿宋_GB2312" w:cs="宋体"/>
                <w:color w:val="000000"/>
                <w:kern w:val="0"/>
                <w:sz w:val="28"/>
                <w:szCs w:val="28"/>
              </w:rPr>
              <w:t>19</w:t>
            </w:r>
            <w:r>
              <w:rPr>
                <w:rFonts w:hint="eastAsia" w:ascii="仿宋_GB2312" w:hAnsi="宋体" w:eastAsia="仿宋_GB2312" w:cs="宋体"/>
                <w:color w:val="000000"/>
                <w:kern w:val="0"/>
                <w:sz w:val="28"/>
                <w:szCs w:val="28"/>
              </w:rPr>
              <w:t>、财政专户管理资金预算支出表</w:t>
            </w:r>
          </w:p>
          <w:p>
            <w:pPr>
              <w:widowControl/>
              <w:jc w:val="left"/>
              <w:rPr>
                <w:rFonts w:hint="eastAsia" w:ascii="仿宋_GB2312" w:hAnsi="宋体" w:eastAsia="仿宋_GB2312" w:cs="宋体"/>
                <w:color w:val="000000"/>
                <w:kern w:val="0"/>
                <w:sz w:val="28"/>
                <w:szCs w:val="28"/>
                <w:lang w:eastAsia="zh-CN"/>
              </w:rPr>
            </w:pPr>
            <w:r>
              <w:rPr>
                <w:rFonts w:ascii="仿宋_GB2312" w:hAnsi="宋体" w:eastAsia="仿宋_GB2312" w:cs="宋体"/>
                <w:color w:val="000000"/>
                <w:kern w:val="0"/>
                <w:sz w:val="28"/>
                <w:szCs w:val="28"/>
              </w:rPr>
              <w:t>20</w:t>
            </w:r>
            <w:r>
              <w:rPr>
                <w:rFonts w:hint="eastAsia" w:ascii="仿宋_GB2312" w:hAnsi="宋体" w:eastAsia="仿宋_GB2312" w:cs="宋体"/>
                <w:color w:val="000000"/>
                <w:kern w:val="0"/>
                <w:sz w:val="28"/>
                <w:szCs w:val="28"/>
              </w:rPr>
              <w:t>、专项资金预算汇总表</w:t>
            </w:r>
          </w:p>
          <w:p>
            <w:pPr>
              <w:widowControl/>
              <w:jc w:val="left"/>
              <w:rPr>
                <w:rFonts w:hint="eastAsia" w:ascii="仿宋_GB2312" w:hAnsi="宋体" w:eastAsia="仿宋_GB2312" w:cs="宋体"/>
                <w:color w:val="000000"/>
                <w:kern w:val="0"/>
                <w:sz w:val="28"/>
                <w:szCs w:val="28"/>
                <w:lang w:eastAsia="zh-CN"/>
              </w:rPr>
            </w:pPr>
            <w:r>
              <w:rPr>
                <w:rFonts w:ascii="仿宋_GB2312" w:hAnsi="宋体" w:eastAsia="仿宋_GB2312" w:cs="宋体"/>
                <w:color w:val="000000"/>
                <w:kern w:val="0"/>
                <w:sz w:val="28"/>
                <w:szCs w:val="28"/>
              </w:rPr>
              <w:t>21</w:t>
            </w:r>
            <w:r>
              <w:rPr>
                <w:rFonts w:hint="eastAsia" w:ascii="仿宋_GB2312" w:hAnsi="宋体" w:eastAsia="仿宋_GB2312" w:cs="宋体"/>
                <w:color w:val="000000"/>
                <w:kern w:val="0"/>
                <w:sz w:val="28"/>
                <w:szCs w:val="28"/>
              </w:rPr>
              <w:t>、项目支出绩效目标表</w:t>
            </w:r>
          </w:p>
          <w:p>
            <w:pPr>
              <w:widowControl/>
              <w:jc w:val="left"/>
              <w:rPr>
                <w:rFonts w:hint="eastAsia" w:ascii="仿宋_GB2312" w:hAnsi="宋体" w:eastAsia="仿宋_GB2312" w:cs="宋体"/>
                <w:color w:val="000000"/>
                <w:kern w:val="0"/>
                <w:sz w:val="28"/>
                <w:szCs w:val="28"/>
              </w:rPr>
            </w:pPr>
            <w:r>
              <w:rPr>
                <w:rFonts w:ascii="仿宋_GB2312" w:hAnsi="宋体" w:eastAsia="仿宋_GB2312" w:cs="宋体"/>
                <w:color w:val="000000"/>
                <w:kern w:val="0"/>
                <w:sz w:val="28"/>
                <w:szCs w:val="28"/>
              </w:rPr>
              <w:t>22</w:t>
            </w:r>
            <w:r>
              <w:rPr>
                <w:rFonts w:hint="eastAsia" w:ascii="仿宋_GB2312" w:hAnsi="宋体" w:eastAsia="仿宋_GB2312" w:cs="宋体"/>
                <w:color w:val="000000"/>
                <w:kern w:val="0"/>
                <w:sz w:val="28"/>
                <w:szCs w:val="28"/>
              </w:rPr>
              <w:t>、整体支出绩效目标表</w:t>
            </w:r>
          </w:p>
          <w:p>
            <w:pPr>
              <w:widowControl/>
              <w:jc w:val="left"/>
              <w:rPr>
                <w:rFonts w:hint="eastAsia" w:ascii="仿宋_GB2312" w:hAnsi="宋体" w:eastAsia="仿宋_GB2312" w:cs="宋体"/>
                <w:color w:val="000000"/>
                <w:kern w:val="0"/>
                <w:sz w:val="28"/>
                <w:szCs w:val="28"/>
                <w:lang w:val="en-US" w:eastAsia="zh-CN"/>
              </w:rPr>
            </w:pPr>
            <w:r>
              <w:rPr>
                <w:rFonts w:hint="eastAsia" w:ascii="仿宋_GB2312" w:hAnsi="宋体" w:eastAsia="仿宋_GB2312" w:cs="宋体"/>
                <w:color w:val="000000"/>
                <w:kern w:val="0"/>
                <w:sz w:val="28"/>
                <w:szCs w:val="28"/>
                <w:lang w:val="en-US" w:eastAsia="zh-CN"/>
              </w:rPr>
              <w:t>23、一般公共预算基本支出表</w:t>
            </w:r>
          </w:p>
          <w:p>
            <w:pPr>
              <w:pStyle w:val="2"/>
              <w:rPr>
                <w:rFonts w:hint="eastAsia"/>
                <w:lang w:eastAsia="zh-CN"/>
              </w:rPr>
            </w:pPr>
          </w:p>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注：以上单位预算公开报表中，空表表示本单位无相关收支情况。</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5AC343B-46C9-46BA-A4D5-92C7DE5C836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C8124956-AE5E-45C3-A415-6694E5D7E057}"/>
  </w:font>
  <w:font w:name="方正小标宋_GBK">
    <w:panose1 w:val="02000000000000000000"/>
    <w:charset w:val="86"/>
    <w:family w:val="roman"/>
    <w:pitch w:val="default"/>
    <w:sig w:usb0="A00002BF" w:usb1="38CF7CFA" w:usb2="00082016" w:usb3="00000000" w:csb0="00040001" w:csb1="00000000"/>
    <w:embedRegular r:id="rId3" w:fontKey="{BFDC01D7-7E35-48FF-9CD8-790D6737098B}"/>
  </w:font>
  <w:font w:name="仿宋_GB2312">
    <w:panose1 w:val="02010609030101010101"/>
    <w:charset w:val="86"/>
    <w:family w:val="auto"/>
    <w:pitch w:val="default"/>
    <w:sig w:usb0="00000001" w:usb1="080E0000" w:usb2="00000000" w:usb3="00000000" w:csb0="00040000" w:csb1="00000000"/>
    <w:embedRegular r:id="rId4" w:fontKey="{C4D57CB4-4A31-4DE4-9004-5787B3AB07C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FjZTk3ZTM1N2MxNzMzMTMyN2RmNzhmMTZlZjU0NjAifQ=="/>
  </w:docVars>
  <w:rsids>
    <w:rsidRoot w:val="002C0A9A"/>
    <w:rsid w:val="00121DC8"/>
    <w:rsid w:val="00283F3B"/>
    <w:rsid w:val="002C0A9A"/>
    <w:rsid w:val="002C309D"/>
    <w:rsid w:val="004C32ED"/>
    <w:rsid w:val="006F64D6"/>
    <w:rsid w:val="008029C8"/>
    <w:rsid w:val="009879C3"/>
    <w:rsid w:val="009A061E"/>
    <w:rsid w:val="009D6F10"/>
    <w:rsid w:val="009E1C35"/>
    <w:rsid w:val="00C22308"/>
    <w:rsid w:val="00D57AFB"/>
    <w:rsid w:val="00E6778C"/>
    <w:rsid w:val="00F227E9"/>
    <w:rsid w:val="06370CA5"/>
    <w:rsid w:val="11C73D46"/>
    <w:rsid w:val="13D45A87"/>
    <w:rsid w:val="386D6D68"/>
    <w:rsid w:val="3C2838F2"/>
    <w:rsid w:val="453848A6"/>
    <w:rsid w:val="52AF532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hAnsi="Times New Roman"/>
      <w:szCs w:val="24"/>
    </w:rPr>
  </w:style>
  <w:style w:type="paragraph" w:styleId="3">
    <w:name w:val="header"/>
    <w:basedOn w:val="1"/>
    <w:link w:val="7"/>
    <w:semiHidden/>
    <w:qFormat/>
    <w:uiPriority w:val="99"/>
    <w:pPr>
      <w:pBdr>
        <w:bottom w:val="single" w:color="auto" w:sz="6" w:space="1"/>
      </w:pBdr>
      <w:tabs>
        <w:tab w:val="center" w:pos="4153"/>
        <w:tab w:val="right" w:pos="8306"/>
      </w:tabs>
      <w:snapToGrid w:val="0"/>
      <w:jc w:val="center"/>
    </w:pPr>
    <w:rPr>
      <w:sz w:val="18"/>
      <w:szCs w:val="18"/>
    </w:rPr>
  </w:style>
  <w:style w:type="paragraph" w:styleId="4">
    <w:name w:val="footer"/>
    <w:basedOn w:val="1"/>
    <w:link w:val="8"/>
    <w:semiHidden/>
    <w:qFormat/>
    <w:uiPriority w:val="99"/>
    <w:pPr>
      <w:tabs>
        <w:tab w:val="center" w:pos="4153"/>
        <w:tab w:val="right" w:pos="8306"/>
      </w:tabs>
      <w:snapToGrid w:val="0"/>
      <w:jc w:val="left"/>
    </w:pPr>
    <w:rPr>
      <w:sz w:val="18"/>
      <w:szCs w:val="18"/>
    </w:rPr>
  </w:style>
  <w:style w:type="character" w:customStyle="1" w:styleId="7">
    <w:name w:val="Header Char"/>
    <w:basedOn w:val="6"/>
    <w:link w:val="3"/>
    <w:semiHidden/>
    <w:qFormat/>
    <w:locked/>
    <w:uiPriority w:val="99"/>
    <w:rPr>
      <w:rFonts w:cs="Times New Roman"/>
      <w:sz w:val="18"/>
      <w:szCs w:val="18"/>
    </w:rPr>
  </w:style>
  <w:style w:type="character" w:customStyle="1" w:styleId="8">
    <w:name w:val="Footer Char"/>
    <w:basedOn w:val="6"/>
    <w:link w:val="4"/>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微软中国</Company>
  <Pages>9</Pages>
  <Words>3464</Words>
  <Characters>3820</Characters>
  <Lines>0</Lines>
  <Paragraphs>0</Paragraphs>
  <TotalTime>0</TotalTime>
  <ScaleCrop>false</ScaleCrop>
  <LinksUpToDate>false</LinksUpToDate>
  <CharactersWithSpaces>3874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2023-06-28T07:30:00Z</dcterms:created>
  <dc:creator>微软用户</dc:creator>
  <cp:lastModifiedBy>微笑了不躲了</cp:lastModifiedBy>
  <dcterms:modified xsi:type="dcterms:W3CDTF">2023-09-22T09:32:28Z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6D09821832FA48588040533D1540781C_13</vt:lpwstr>
  </property>
</Properties>
</file>